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                              РЕСПУБЛИКА ТАТАРСТАН</w:t>
      </w:r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             ЗЕЛЕНОДОЛЬСКИЙ МУНИЦИПАЛЬНЫЙ РАЙОН</w:t>
      </w:r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            СОВЕТ МОЛВИНСКОГО СЕЛЬСКОГО ПОСЕЛЕНИЯ</w:t>
      </w:r>
    </w:p>
    <w:p w:rsidR="00476D18" w:rsidRDefault="00476D18" w:rsidP="00476D18">
      <w:pPr>
        <w:rPr>
          <w:sz w:val="28"/>
        </w:rPr>
      </w:pPr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                                                РЕШЕНИЕ</w:t>
      </w:r>
    </w:p>
    <w:p w:rsidR="00476D18" w:rsidRDefault="00476D18" w:rsidP="00476D18">
      <w:pPr>
        <w:rPr>
          <w:sz w:val="28"/>
        </w:rPr>
      </w:pPr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10 мая 2007 года                                                                                         № 65</w:t>
      </w:r>
    </w:p>
    <w:p w:rsidR="00476D18" w:rsidRDefault="00476D18" w:rsidP="00476D18">
      <w:pPr>
        <w:rPr>
          <w:sz w:val="28"/>
        </w:rPr>
      </w:pPr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Об утверждении Положения о порядке</w:t>
      </w:r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реализации правотворческой инициативы </w:t>
      </w:r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граждан на территории </w:t>
      </w:r>
      <w:proofErr w:type="spellStart"/>
      <w:r>
        <w:rPr>
          <w:sz w:val="28"/>
        </w:rPr>
        <w:t>Молвинского</w:t>
      </w:r>
      <w:proofErr w:type="spellEnd"/>
    </w:p>
    <w:p w:rsidR="00476D18" w:rsidRDefault="00476D18" w:rsidP="00476D18">
      <w:pPr>
        <w:rPr>
          <w:sz w:val="28"/>
        </w:rPr>
      </w:pPr>
      <w:r>
        <w:rPr>
          <w:sz w:val="28"/>
        </w:rPr>
        <w:t xml:space="preserve">        сельского поселения</w:t>
      </w:r>
    </w:p>
    <w:p w:rsidR="00476D18" w:rsidRDefault="00476D18" w:rsidP="00476D18">
      <w:pPr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 xml:space="preserve">                В целях обеспечения права населения муниципального образования</w:t>
      </w:r>
    </w:p>
    <w:p w:rsidR="00476D18" w:rsidRDefault="00476D18" w:rsidP="00476D18">
      <w:pPr>
        <w:jc w:val="both"/>
        <w:rPr>
          <w:sz w:val="28"/>
        </w:rPr>
      </w:pPr>
      <w:proofErr w:type="spellStart"/>
      <w:r>
        <w:rPr>
          <w:sz w:val="28"/>
        </w:rPr>
        <w:t>Молвинское</w:t>
      </w:r>
      <w:proofErr w:type="spellEnd"/>
      <w:r>
        <w:rPr>
          <w:sz w:val="28"/>
        </w:rPr>
        <w:t xml:space="preserve"> сельское поселение  на участие в осуществлении местного самоуправления в форме правотворческой инициативы и руководствуясь статьей 26Федерального Закона от 6 октября 2003 года № 131-ФЗ « Об общих принципах организации местного самоуправления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Российской Федерации», статьей 20 Закона Республики Татарстан от 28 июля2004 года № 45-ЗРТ « О местном самоуправлении в Республике Татарстан», статьей 14 Устава муниципального образования </w:t>
      </w:r>
      <w:proofErr w:type="spellStart"/>
      <w:r>
        <w:rPr>
          <w:sz w:val="28"/>
        </w:rPr>
        <w:t>Молвинское</w:t>
      </w:r>
      <w:proofErr w:type="spellEnd"/>
      <w:r>
        <w:rPr>
          <w:sz w:val="28"/>
        </w:rPr>
        <w:t xml:space="preserve"> сельское поселение Зеленодольского муниципального района Республики Татарстан, Совет </w:t>
      </w:r>
      <w:proofErr w:type="spellStart"/>
      <w:r>
        <w:rPr>
          <w:sz w:val="28"/>
        </w:rPr>
        <w:t>Молвинского</w:t>
      </w:r>
      <w:proofErr w:type="spellEnd"/>
      <w:r>
        <w:rPr>
          <w:sz w:val="28"/>
        </w:rPr>
        <w:t xml:space="preserve"> сельского поселения РЕШИЛ:</w:t>
      </w:r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>1. Утвердить Положение о порядке реализации правотворческой инициативы</w:t>
      </w: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 xml:space="preserve">граждан на территории </w:t>
      </w:r>
      <w:proofErr w:type="spellStart"/>
      <w:r>
        <w:rPr>
          <w:sz w:val="28"/>
        </w:rPr>
        <w:t>Молвинского</w:t>
      </w:r>
      <w:proofErr w:type="spellEnd"/>
      <w:r>
        <w:rPr>
          <w:sz w:val="28"/>
        </w:rPr>
        <w:t xml:space="preserve"> сельского поселения Зеленодольского муниципального района Республики Татарстан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прилагается)</w:t>
      </w: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официального обнародования.</w:t>
      </w: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 xml:space="preserve">3. Обнародовать настоящее решение на информационных стендах </w:t>
      </w:r>
      <w:proofErr w:type="spellStart"/>
      <w:r>
        <w:rPr>
          <w:sz w:val="28"/>
        </w:rPr>
        <w:t>Молвинского</w:t>
      </w:r>
      <w:proofErr w:type="spellEnd"/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>сельского поселения.</w:t>
      </w: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решения возложить на главу </w:t>
      </w:r>
      <w:proofErr w:type="spellStart"/>
      <w:r>
        <w:rPr>
          <w:sz w:val="28"/>
        </w:rPr>
        <w:t>Молвинского</w:t>
      </w:r>
      <w:proofErr w:type="spellEnd"/>
      <w:r>
        <w:rPr>
          <w:sz w:val="28"/>
        </w:rPr>
        <w:t xml:space="preserve"> сельского поселения.</w:t>
      </w:r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  <w:r>
        <w:rPr>
          <w:sz w:val="28"/>
        </w:rPr>
        <w:t xml:space="preserve"> Глава Поселения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И.Г.Салахиев</w:t>
      </w:r>
      <w:proofErr w:type="spellEnd"/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jc w:val="both"/>
        <w:rPr>
          <w:sz w:val="28"/>
        </w:rPr>
      </w:pPr>
    </w:p>
    <w:p w:rsidR="00476D18" w:rsidRDefault="00476D18" w:rsidP="00476D18">
      <w:pPr>
        <w:rPr>
          <w:sz w:val="28"/>
        </w:rPr>
      </w:pPr>
    </w:p>
    <w:p w:rsidR="00476D18" w:rsidRDefault="00476D18" w:rsidP="00476D18">
      <w:pPr>
        <w:rPr>
          <w:sz w:val="28"/>
        </w:rPr>
      </w:pPr>
    </w:p>
    <w:p w:rsidR="00476D18" w:rsidRDefault="00476D18" w:rsidP="00476D18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76D18" w:rsidRDefault="00476D18" w:rsidP="00476D18">
      <w:pPr>
        <w:pStyle w:val="ConsPlusTitle"/>
        <w:widowControl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 решению Совета </w:t>
      </w:r>
      <w:proofErr w:type="spellStart"/>
      <w:r>
        <w:rPr>
          <w:rFonts w:ascii="Times New Roman" w:hAnsi="Times New Roman"/>
          <w:sz w:val="24"/>
          <w:szCs w:val="24"/>
        </w:rPr>
        <w:t>Молвинского</w:t>
      </w:r>
      <w:proofErr w:type="spellEnd"/>
    </w:p>
    <w:p w:rsidR="00476D18" w:rsidRDefault="00476D18" w:rsidP="00476D18">
      <w:pPr>
        <w:pStyle w:val="ConsPlusTitle"/>
        <w:widowControl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сельского поселения</w:t>
      </w:r>
    </w:p>
    <w:p w:rsidR="00476D18" w:rsidRDefault="00476D18" w:rsidP="00476D18">
      <w:pPr>
        <w:pStyle w:val="ConsPlusTitle"/>
        <w:widowControl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10 мая 2007г. № 65</w:t>
      </w:r>
    </w:p>
    <w:p w:rsidR="00476D18" w:rsidRDefault="00476D18" w:rsidP="00476D18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476D18" w:rsidRDefault="00476D18" w:rsidP="00476D1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РЕАЛИЗАЦИИ</w:t>
      </w:r>
    </w:p>
    <w:p w:rsidR="00476D18" w:rsidRDefault="00476D18" w:rsidP="00476D1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ПРАВОТВОРЧЕСКОЙ ИНИЦИАТИВЫ ГРАЖДАН</w:t>
      </w:r>
    </w:p>
    <w:p w:rsidR="00476D18" w:rsidRDefault="00476D18" w:rsidP="00476D18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Правотворческая инициатива граждан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Жители муниципального образования </w:t>
      </w:r>
      <w:proofErr w:type="spellStart"/>
      <w:r>
        <w:rPr>
          <w:rFonts w:ascii="Times New Roman" w:hAnsi="Times New Roman"/>
          <w:sz w:val="28"/>
        </w:rPr>
        <w:t>Молвинское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Зеленодольского муниципального района Республики Татарстан (далее Поселение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имеют право на правотворческую инициативу в порядке, установленном федеральным законодательством, законодательством Республики Татарстан, Уставом муниципального образования </w:t>
      </w:r>
      <w:proofErr w:type="spellStart"/>
      <w:r>
        <w:rPr>
          <w:rFonts w:ascii="Times New Roman" w:hAnsi="Times New Roman"/>
          <w:sz w:val="28"/>
        </w:rPr>
        <w:t>Молвинское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Зеленодольского муниципального района Республики Татарстан  и настоящим Положением.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Под правотворческой инициативой в настоящем Положении понимается право граждан Поселения, обладающих избирательным правом, вносить на рассмотрение органов местного самоуправления Поселения проекты муниципальных правовых актов.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proofErr w:type="gramStart"/>
      <w:r>
        <w:rPr>
          <w:rFonts w:ascii="Times New Roman" w:hAnsi="Times New Roman"/>
          <w:sz w:val="28"/>
        </w:rPr>
        <w:t>Правотворческая инициатива может быть реализована в форме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или о признании их утратившими силу.</w:t>
      </w:r>
      <w:proofErr w:type="gramEnd"/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Предметом правотворческой инициативы могут являться проекты решений Совета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далее Совет Поселения ), постановления Главы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постановления Руководителя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другие муниципальные правовые акты.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Не являются предметом правотворческой инициативы вопросы, связанные с принятием бюджета муниципального образования, внесением изменений и (или) дополнений в бюджет муниципального образования, вопросы об установлении, изменении, отмене местных налогов и сборов, установлении льгот по местным налогам и сборам, а также вопросы, не относящиеся к вопросам местного значения муниципального образования.</w:t>
      </w: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Право граждан на осуществление правотворческой инициативы</w:t>
      </w:r>
    </w:p>
    <w:p w:rsidR="00476D18" w:rsidRDefault="00476D18" w:rsidP="00476D18">
      <w:pPr>
        <w:pStyle w:val="ConsPlusNonformat"/>
        <w:widowControl/>
        <w:jc w:val="center"/>
        <w:rPr>
          <w:rFonts w:ascii="Times New Roman" w:hAnsi="Times New Roman"/>
          <w:b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 целях осуществления правотворческой инициативы граждане Поселения  вправе: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организовывать и проводить собрания граждан по месту жительства (работы) и иные коллективные мероприятия по обсуждению и выдвижению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инициативные группы по выдвижению правотворческой инициативы (далее - инициативные группы);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сбор подписей граждан Поселения и вести агитацию в поддержку выдвижения правотворческой инициативы способами, не противоречащими законодательству.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Органы и должностные лица местного самоуправления Поселения обязаны оказывать содействие гражданам в осуществлении правотворческой инициативы.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proofErr w:type="gramStart"/>
      <w:r>
        <w:rPr>
          <w:rFonts w:ascii="Times New Roman" w:hAnsi="Times New Roman"/>
          <w:sz w:val="28"/>
        </w:rPr>
        <w:t xml:space="preserve">Проект муниципального правового акта Поселения, внесенный в порядке реализации правотворческой инициативы граждан, подлежит обязательному рассмотрению Советом Поселения на его открытом заседании, Главой Поселения или Руководителем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в соответствии с их компетенцией, установленной законодательством и Уставом муниципального образования </w:t>
      </w:r>
      <w:proofErr w:type="spellStart"/>
      <w:r>
        <w:rPr>
          <w:rFonts w:ascii="Times New Roman" w:hAnsi="Times New Roman"/>
          <w:sz w:val="28"/>
        </w:rPr>
        <w:t>Молвинское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Республики Татарстан, в течение трех месяцев со дня его официального внесения.</w:t>
      </w:r>
      <w:proofErr w:type="gramEnd"/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выдвижения правотворческой инициативы</w:t>
      </w:r>
    </w:p>
    <w:p w:rsidR="00476D18" w:rsidRDefault="00476D18" w:rsidP="00476D18">
      <w:pPr>
        <w:pStyle w:val="ConsPlusNonformat"/>
        <w:widowControl/>
        <w:jc w:val="center"/>
        <w:rPr>
          <w:rFonts w:ascii="Times New Roman" w:hAnsi="Times New Roman"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Субъектом правотворческой инициативы является группа граждан Российской Федерации, имеющих место жительства на территории Поселения и обладающих активным избирательным правом на муниципальных выборах.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Выдвижение правотворческой инициативы производится инициативной группой 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составе не менее 30 человек  формируемой на основе волеизъявления граждан на собраниях по месту жительства (работы), на сходах граждан, иных коллективных мероприятиях. 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Выдвижение правотворческой инициативы оформляется протоколом, в котором содержатся: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выдвижении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создании инициативной группы по выдвижению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утверждении текста проекта муниципального правового акта, вносимого в порядке реализации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сведения обо всех членах инициативной группы (фамилия,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жительства), а также о лицах, уполномоченных действовать от имени инициативной группы (включая телефоны и иные контактные данные), с указанием лица, которому следует адресовать уведомления, извещения и</w:t>
      </w:r>
      <w:proofErr w:type="gramEnd"/>
      <w:r>
        <w:rPr>
          <w:rFonts w:ascii="Times New Roman" w:hAnsi="Times New Roman"/>
          <w:sz w:val="28"/>
        </w:rPr>
        <w:t xml:space="preserve"> иную корреспонденцию.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 Членом инициативной группы может быть гражданин Российской Федерации, обладающий активным избирательным правом на муниципальных выборах.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Члены инициативной группы могут избирать из своего состава председателя и секретаря. В этом случае в отношениях с гражданами, органами местного самоуправления данную инициативную группу представляет ее председатель.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Регистрация инициативной группы</w:t>
      </w:r>
    </w:p>
    <w:p w:rsidR="00476D18" w:rsidRDefault="00476D18" w:rsidP="00476D18">
      <w:pPr>
        <w:pStyle w:val="ConsPlusNonformat"/>
        <w:widowControl/>
        <w:jc w:val="center"/>
        <w:rPr>
          <w:rFonts w:ascii="Times New Roman" w:hAnsi="Times New Roman"/>
          <w:b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Инициативная группа должна быть зарегистрирована в Избирательной комиссии муниципального образования </w:t>
      </w:r>
      <w:proofErr w:type="spellStart"/>
      <w:r>
        <w:rPr>
          <w:rFonts w:ascii="Times New Roman" w:hAnsi="Times New Roman"/>
          <w:sz w:val="28"/>
        </w:rPr>
        <w:t>Молвинское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Республики Татарстан ( дале</w:t>
      </w:r>
      <w:proofErr w:type="gramStart"/>
      <w:r>
        <w:rPr>
          <w:rFonts w:ascii="Times New Roman" w:hAnsi="Times New Roman"/>
          <w:sz w:val="28"/>
        </w:rPr>
        <w:t>е-</w:t>
      </w:r>
      <w:proofErr w:type="gramEnd"/>
      <w:r>
        <w:rPr>
          <w:rFonts w:ascii="Times New Roman" w:hAnsi="Times New Roman"/>
          <w:sz w:val="28"/>
        </w:rPr>
        <w:t xml:space="preserve"> Избирательная комиссия). Для регистрации инициативной группы в Избирательную комиссию направляются: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на имя председателя Избирательной комиссии;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муниципального правового акта, вносимого в порядке реализации правотворческой инициативы, с указанием органа местного самоуправления, в который вносится данный проект;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записка, содержащая обоснование необходимости принятия муниципального правового акта, вносимого в порядке реализации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протокол, оформленный в соответствии с требованиями пункта 3.3 настоящего Положения.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инициативной группы осуществляется Избирательной комиссией  в трехдневный срок со дня подачи полного комплекта указанных документов и оформляется протокольным решением о регистрации инициативной группы. Инициативная группа считается созданной с момента ее регистрации Избирательной комиссией.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Избирательная комиссия вправе отказать в регистрации инициативной группы в случаях нарушения порядка ее создания, несоответствия представленных документов требованиям пунктов 3.3, 4.1 настоящего Положения.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Принятое решение о регистрации инициативной группы вместе с текстом проекта муниципального правового акта, вносимого в порядке реализации правотворческой инициативы, в течение трех дней со дня его принятия публикуется Избирательной комиссией  в официальном издании для публикации муниципальных правовых актов Поселения.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муниципального правового акта, вносимого в порядке реализации правотворческой инициативы, также может быть опубликован инициативной группой в любом печатном издании.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После регистрации членам инициативной группы выдается документ, подтверждающий их право на осуществление сбора подписей, агитации, иных действий по выдвижению и внесению правотворческой </w:t>
      </w:r>
      <w:r>
        <w:rPr>
          <w:rFonts w:ascii="Times New Roman" w:hAnsi="Times New Roman"/>
          <w:sz w:val="28"/>
        </w:rPr>
        <w:lastRenderedPageBreak/>
        <w:t>инициативы. Форма указанного документа утверждается Избирательной комиссией.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Сбор подписей в поддержку правотворческой инициативы</w:t>
      </w:r>
    </w:p>
    <w:p w:rsidR="00476D18" w:rsidRDefault="00476D18" w:rsidP="00476D18">
      <w:pPr>
        <w:pStyle w:val="ConsPlusNonformat"/>
        <w:widowControl/>
        <w:jc w:val="center"/>
        <w:rPr>
          <w:rFonts w:ascii="Times New Roman" w:hAnsi="Times New Roman"/>
          <w:b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Регистрация инициативной группы является основанием для сбора подписей в поддержку правотворческой инициативы. В день регистрации правотворческой инициативы представителю инициативной группы передается официальный образец подписного листа за подписью председателя Избирательной комиссии. Подписные листы изготавливаются за счет инициативной группы по форме согласно приложению к настоящему Положению.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Количество подписей, которые необходимо собрать в поддержку правотворческой инициативы, составляет 3 процента от числа жителей Поселения, обладающих активным избирательным правом на муниципальных выборах.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Члены инициативной группы вправе осуществлять сбор подписей любым законным способом на всей территории Поселения. Сбор подписей осуществляется среди жителей Поселения, обладающих активным избирательным правом на муниципальных выборах.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При сборе подписей применяется порядок, аналогичный порядку, установленному статьей 14 Закона Республики Татарстан «О местном референдуме» для сбора подписей в поддержку инициативы проведения референдума с учетом особенностей, предусмотренных настоящим Положением.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При сборе подписей члены инициативной группы обязаны знакомить граждан с полным текстом проекта муниципального правового акта, вносимого в порядке реализации правотворческой инициативы. Никто не вправе принуждать граждан к подписанию подписных листов и вознаграждать их за это в любой форме.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Гражданин вправе ставить подпись в подписном листе только один раз. Не допускается участие в сборе подписей органов государственной власти и органов местного самоуправления, органов управления организаций, предприятий, учреждений, членов Избирательной комиссии, сбор подписей на рабочих местах, в процессе и на местах выдачи заработной платы, пенсий, пособий, иных социальных выплат.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Сбор подписей в поддержку правотворческой инициативы осуществляется инициативной группой в течение не более 90 дней со дня регистрации инициативной группы. После завершения сбора подписей инициативная группа составляет протокол об итогах сбора подписей в поддержку правотворческой инициативы.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5.8. Оригиналы подписных листов в пронумерованном и сброшюрованном виде, протокол об итогах сбора подписей представляются в Избирательную комиссию города  вместе с окончательным текстом проекта муниципального правового акта, вносимого в порядке реализации </w:t>
      </w:r>
      <w:r>
        <w:rPr>
          <w:rFonts w:ascii="Times New Roman" w:hAnsi="Times New Roman"/>
          <w:sz w:val="28"/>
        </w:rPr>
        <w:lastRenderedPageBreak/>
        <w:t>правотворческой инициативы, не позднее 17 часов по московскому времени дня, в который истекает срок сбора подписей в поддержку правотворческой инициативы. В случае если в указанный срок подписные листы не представлены, процедуры по реализации правотворческой инициативы считаются прекратившимися.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Проверка соблюдения порядка сбора подписей, оформления подписных листов, достоверности подписей в поддержку правотворческой инициативы</w:t>
      </w:r>
    </w:p>
    <w:p w:rsidR="00476D18" w:rsidRDefault="00476D18" w:rsidP="00476D18">
      <w:pPr>
        <w:pStyle w:val="ConsPlusNonformat"/>
        <w:widowControl/>
        <w:jc w:val="center"/>
        <w:rPr>
          <w:rFonts w:ascii="Times New Roman" w:hAnsi="Times New Roman"/>
          <w:b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Избирательная комиссия  в течение четырнадцати дней со дня представления оригиналов подписных листов проверяет правильность соблюдения порядка сбора подписей, оформления подписных листов, достоверность подписей в поддержку правотворческой инициативы. Проверке могут подлежать все представленные подписи или их часть, но не менее 20 процентов от количества подписей, отобранных для проверки посредством случайной выборки (жребия).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Указанная проверка производится в соответствии с требованиями, аналогичными требованиям, установленным статьей 15 Закона Республики Татарстан «О местном референдуме» для проверки подписей в поддержку инициативы проведения местного референдума, с учетом особенностей, предусмотренных настоящим Положением.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В случае обнаружения в подписных листах десяти и более процентов недостоверных и (или) недействительных подписей от общего количества подписей, отобранных для проверки, Избирательная комиссия  отказывает инициативной группе в регистрации правотворческой инициативы.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Оформление и регистрация правотворческой инициативы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По результатам проверки подписей, собранных в поддержку правотворческой инициативы, Избирательная комиссия  принимает решение о регистрации правотворческой инициативы или об отказе в ее регистрации, о чем письменно извещает инициативную группу в трехдневный срок со дня принятия решения.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proofErr w:type="gramStart"/>
      <w:r>
        <w:rPr>
          <w:rFonts w:ascii="Times New Roman" w:hAnsi="Times New Roman"/>
          <w:sz w:val="28"/>
        </w:rPr>
        <w:t xml:space="preserve">В случае принятия решения о регистрации правотворческой инициативы Избирательная комиссия  в течение трех дней направляет в Совет Поселения, Главе Поселения или Руководителю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решение о регистрации правотворческой инициативы, текст проекта муниципального правового акта, вносимого в порядке реализации правотворческой инициативы, с приложенными к нему документами, а также протокол о выдвижении правотворческой инициативы.</w:t>
      </w:r>
      <w:proofErr w:type="gramEnd"/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Датой официального внесения правотворческой инициативы считается дата поступления в соответствующий орган местного самоуправления документов, указанных в пункте 7.2 настоящего Положения.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7.4. Правотворческая инициатива считается оформленной при соблюдении следующих требований: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опубликованного в средствах массовой информации текста проекта муниципального правового акта, вносимого в порядке реализации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оформленных в соответствии с настоящим Положением подписей не менее трех процентов от числа жителей Поселения, обладающих активным избирательным правом на муниципальных выборах, в поддержку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правотворческой инициативы в Избирательной комиссии.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Рассмотрение правотворческой инициативы</w:t>
      </w:r>
    </w:p>
    <w:p w:rsidR="00476D18" w:rsidRDefault="00476D18" w:rsidP="00476D18">
      <w:pPr>
        <w:pStyle w:val="ConsPlusNonformat"/>
        <w:widowControl/>
        <w:jc w:val="center"/>
        <w:rPr>
          <w:rFonts w:ascii="Times New Roman" w:hAnsi="Times New Roman"/>
          <w:b/>
          <w:sz w:val="8"/>
          <w:szCs w:val="8"/>
        </w:rPr>
      </w:pP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8.1.Совет Поселения, Глава Поселения или Руководитель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обязаны: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к рассмотрению проект муниципального правового акта, внесенный в порядке реализации правотворческой инициативы, оформленной в соответствии с настоящим положением;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правовую экспертизу проекта муниципального правового акта, внесенного в порядке реализации правотворческой инициативы, а при необходимости - подготовку финансово-экономического обоснования (если реализация данного муниципального правового акта потребует дополнительных материальных или иных затрат);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перечень муниципальных правовых актов, отмены, изменения или дополнения которых потребует принятие указанного проекта муниципального правового акта, а также подготовку иных справочных материалов;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предоставлять полную информацию представителям инициативной группы по результатам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рассмотреть проект муниципального правового акта, внесенного в порядке реализации правотворческой инициативы, в срок не позднее трех месяцев и принять по нему решение.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В процессе рассмотрения соответствующий орган вправе запрашивать у представителей инициативной группы дополнительную информацию, необходимые пояснения.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 При возникновении редакционных, стилистических и иных замечаний либо в случае необходимости разработки проекта муниципального правового акта, вытекающего из правотворческой инициативы, Совет Поселения обязан пригласить представителей инициативной группы к участию в разработке таких актов.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8.4. Представители инициативной группы граждан вправе присутствовать на сессии Совета Поселения, на которой рассматривается </w:t>
      </w:r>
      <w:r>
        <w:rPr>
          <w:rFonts w:ascii="Times New Roman" w:hAnsi="Times New Roman"/>
          <w:sz w:val="28"/>
        </w:rPr>
        <w:lastRenderedPageBreak/>
        <w:t>проект решения, внесенный в порядке реализации правотворческой инициативы, и выступать с докладом по данному вопросу.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8.5. Глава Поселения, Руководитель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должны обеспечить представителям инициативной группы возможность изложения своей позиции при рассмотрении проекта муниципального правового акта, внесенного в порядке реализации правотворческой инициативы.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По результатам рассмотрения проекта муниципального правового акта, внесенного в порядке реализации правотворческой инициативы, соответствующий орган (должностное лицо) местного самоуправления может принять следующие решения: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проект в целом;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отклонить проект, аргументировано обосновав причины;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проект на дополнительную независимую экспертизу.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8.7. Совет Поселения, Глава Поселения или Руководитель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вправе отказывать в рассмотрении проекта муниципального правового акта, внесенного в порядке реализации правотворческой инициативы, либо отклонять его по причинам нецелесообразности.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8.8. В случае отрицательного решения Совета Поселения, Главы Поселения или Руководителя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по результатам рассмотрения проекта муниципального правового акта, внесенного в порядке реализации правотворческой инициативы, инициативной группе в течение недели  выдается письменное обоснование отказа в принятии соответствующего муниципального правового акта.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опубликовано и официально, в письменной форме, доведено до сведения внесшей его инициативной группы граждан.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8.10. Обжалование решения Совета Поселения, постановления Главы Поселения или Руководителя Исполнительного комитета </w:t>
      </w:r>
      <w:proofErr w:type="spellStart"/>
      <w:r>
        <w:rPr>
          <w:rFonts w:ascii="Times New Roman" w:hAnsi="Times New Roman"/>
          <w:sz w:val="28"/>
        </w:rPr>
        <w:t>Молвинского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производится в порядке, установленном федеральными законами и законами Республики Татарстан.</w:t>
      </w:r>
    </w:p>
    <w:p w:rsidR="00476D18" w:rsidRDefault="00476D18" w:rsidP="00476D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8.11. В случае противодействия осуществлению правотворческой инициативы инициативная группа вправе обращаться в суд.</w:t>
      </w: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6D18" w:rsidRDefault="00476D18" w:rsidP="00476D18">
      <w:pPr>
        <w:pStyle w:val="ConsPlusNormal"/>
        <w:widowControl/>
        <w:ind w:firstLine="0"/>
        <w:jc w:val="right"/>
        <w:rPr>
          <w:sz w:val="24"/>
        </w:rPr>
      </w:pPr>
    </w:p>
    <w:p w:rsidR="00476D18" w:rsidRPr="008B192A" w:rsidRDefault="00476D18" w:rsidP="00476D18">
      <w:pPr>
        <w:rPr>
          <w:b/>
        </w:rPr>
      </w:pPr>
    </w:p>
    <w:p w:rsidR="00476D18" w:rsidRPr="008B192A" w:rsidRDefault="00476D18" w:rsidP="00476D18">
      <w:pPr>
        <w:rPr>
          <w:b/>
        </w:rPr>
      </w:pPr>
    </w:p>
    <w:p w:rsidR="00476D18" w:rsidRPr="008B192A" w:rsidRDefault="00476D18" w:rsidP="00476D18">
      <w:pPr>
        <w:rPr>
          <w:b/>
        </w:rPr>
      </w:pPr>
    </w:p>
    <w:p w:rsidR="00104C8A" w:rsidRDefault="00104C8A"/>
    <w:sectPr w:rsidR="00104C8A" w:rsidSect="0010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18"/>
    <w:rsid w:val="000F256D"/>
    <w:rsid w:val="00104C8A"/>
    <w:rsid w:val="00113E98"/>
    <w:rsid w:val="00476D18"/>
    <w:rsid w:val="00C248BB"/>
    <w:rsid w:val="00C96A9C"/>
    <w:rsid w:val="00C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1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2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56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6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6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56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56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5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F2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56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F25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256D"/>
    <w:rPr>
      <w:b/>
      <w:bCs/>
    </w:rPr>
  </w:style>
  <w:style w:type="character" w:styleId="a8">
    <w:name w:val="Emphasis"/>
    <w:basedOn w:val="a0"/>
    <w:uiPriority w:val="20"/>
    <w:qFormat/>
    <w:rsid w:val="000F2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56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F256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256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2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56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56D"/>
    <w:rPr>
      <w:b/>
      <w:i/>
      <w:sz w:val="24"/>
    </w:rPr>
  </w:style>
  <w:style w:type="character" w:styleId="ad">
    <w:name w:val="Subtle Emphasis"/>
    <w:uiPriority w:val="19"/>
    <w:qFormat/>
    <w:rsid w:val="000F2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56D"/>
    <w:pPr>
      <w:outlineLvl w:val="9"/>
    </w:pPr>
  </w:style>
  <w:style w:type="paragraph" w:customStyle="1" w:styleId="ConsPlusNormal">
    <w:name w:val="ConsPlusNormal"/>
    <w:rsid w:val="00476D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76D18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476D18"/>
    <w:pPr>
      <w:widowControl w:val="0"/>
      <w:snapToGrid w:val="0"/>
      <w:spacing w:after="0" w:line="240" w:lineRule="auto"/>
    </w:pPr>
    <w:rPr>
      <w:rFonts w:ascii="Arial" w:eastAsia="Times New Roman" w:hAnsi="Arial"/>
      <w:b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 </cp:lastModifiedBy>
  <cp:revision>2</cp:revision>
  <dcterms:created xsi:type="dcterms:W3CDTF">2013-07-18T06:27:00Z</dcterms:created>
  <dcterms:modified xsi:type="dcterms:W3CDTF">2013-07-18T06:27:00Z</dcterms:modified>
</cp:coreProperties>
</file>