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00" w:firstRow="0" w:lastRow="0" w:firstColumn="0" w:lastColumn="0" w:noHBand="0" w:noVBand="0"/>
      </w:tblPr>
      <w:tblGrid>
        <w:gridCol w:w="4135"/>
        <w:gridCol w:w="1151"/>
        <w:gridCol w:w="4495"/>
      </w:tblGrid>
      <w:tr w:rsidR="006D69BD" w:rsidRPr="00247CC3" w:rsidTr="0054129F">
        <w:trPr>
          <w:cantSplit/>
          <w:trHeight w:val="1134"/>
        </w:trPr>
        <w:tc>
          <w:tcPr>
            <w:tcW w:w="4135" w:type="dxa"/>
            <w:vAlign w:val="center"/>
          </w:tcPr>
          <w:p w:rsidR="006D69BD" w:rsidRPr="00247CC3" w:rsidRDefault="006D69BD" w:rsidP="0057480C">
            <w:pPr>
              <w:pStyle w:val="a3"/>
              <w:jc w:val="center"/>
              <w:rPr>
                <w:rFonts w:ascii="Times New Roman" w:hAnsi="Times New Roman"/>
                <w:b w:val="0"/>
                <w:sz w:val="24"/>
                <w:szCs w:val="24"/>
                <w:lang w:val="ru-RU"/>
              </w:rPr>
            </w:pPr>
            <w:bookmarkStart w:id="0" w:name="sub_18"/>
            <w:r w:rsidRPr="00247CC3">
              <w:rPr>
                <w:rFonts w:ascii="Times New Roman" w:hAnsi="Times New Roman"/>
                <w:b w:val="0"/>
                <w:sz w:val="24"/>
                <w:szCs w:val="24"/>
                <w:lang w:val="ru-RU"/>
              </w:rPr>
              <w:t>СОВЕТ</w:t>
            </w:r>
          </w:p>
          <w:p w:rsidR="006D69BD" w:rsidRPr="00247CC3" w:rsidRDefault="006D69BD" w:rsidP="0057480C">
            <w:pPr>
              <w:pStyle w:val="a3"/>
              <w:jc w:val="center"/>
              <w:rPr>
                <w:rFonts w:ascii="Times New Roman" w:hAnsi="Times New Roman"/>
                <w:b w:val="0"/>
                <w:sz w:val="24"/>
                <w:szCs w:val="24"/>
              </w:rPr>
            </w:pPr>
            <w:r w:rsidRPr="00247CC3">
              <w:rPr>
                <w:rFonts w:ascii="Times New Roman" w:hAnsi="Times New Roman"/>
                <w:b w:val="0"/>
                <w:sz w:val="24"/>
                <w:szCs w:val="24"/>
              </w:rPr>
              <w:t>ЗЕЛЕНОДОЛЬСКОГО МУНИЦИПАЛЬНОГО РАЙОНА</w:t>
            </w:r>
          </w:p>
          <w:p w:rsidR="006D69BD" w:rsidRPr="00247CC3" w:rsidRDefault="006D69BD" w:rsidP="0057480C">
            <w:pPr>
              <w:pStyle w:val="a3"/>
              <w:jc w:val="center"/>
              <w:rPr>
                <w:rFonts w:ascii="Times New Roman" w:hAnsi="Times New Roman"/>
                <w:sz w:val="24"/>
                <w:szCs w:val="24"/>
                <w:lang w:val="ru-RU"/>
              </w:rPr>
            </w:pPr>
            <w:r w:rsidRPr="00247CC3">
              <w:rPr>
                <w:rFonts w:ascii="Times New Roman" w:hAnsi="Times New Roman"/>
                <w:b w:val="0"/>
                <w:sz w:val="24"/>
                <w:szCs w:val="24"/>
                <w:lang w:val="ru-RU"/>
              </w:rPr>
              <w:t>РЕСПУБЛИКИ ТАТАРСТАН</w:t>
            </w:r>
          </w:p>
        </w:tc>
        <w:tc>
          <w:tcPr>
            <w:tcW w:w="1151" w:type="dxa"/>
            <w:vAlign w:val="center"/>
          </w:tcPr>
          <w:p w:rsidR="006D69BD" w:rsidRPr="00247CC3" w:rsidRDefault="006D69BD" w:rsidP="0057480C">
            <w:pPr>
              <w:ind w:left="-108" w:right="-108"/>
              <w:jc w:val="center"/>
              <w:rPr>
                <w:b/>
                <w:bCs/>
                <w:sz w:val="24"/>
                <w:szCs w:val="24"/>
                <w:lang w:val="be-BY"/>
              </w:rPr>
            </w:pPr>
            <w:r>
              <w:rPr>
                <w:b/>
                <w:noProof/>
                <w:sz w:val="24"/>
                <w:szCs w:val="24"/>
              </w:rPr>
              <w:drawing>
                <wp:inline distT="0" distB="0" distL="0" distR="0">
                  <wp:extent cx="570230" cy="890905"/>
                  <wp:effectExtent l="19050" t="19050" r="20320" b="23495"/>
                  <wp:docPr id="1"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6" cstate="print"/>
                          <a:srcRect/>
                          <a:stretch>
                            <a:fillRect/>
                          </a:stretch>
                        </pic:blipFill>
                        <pic:spPr bwMode="auto">
                          <a:xfrm>
                            <a:off x="0" y="0"/>
                            <a:ext cx="570230" cy="890905"/>
                          </a:xfrm>
                          <a:prstGeom prst="rect">
                            <a:avLst/>
                          </a:prstGeom>
                          <a:noFill/>
                          <a:ln w="9525" cmpd="sng">
                            <a:solidFill>
                              <a:srgbClr val="FFFFFF"/>
                            </a:solidFill>
                            <a:miter lim="800000"/>
                            <a:headEnd/>
                            <a:tailEnd/>
                          </a:ln>
                          <a:effectLst/>
                        </pic:spPr>
                      </pic:pic>
                    </a:graphicData>
                  </a:graphic>
                </wp:inline>
              </w:drawing>
            </w:r>
          </w:p>
        </w:tc>
        <w:tc>
          <w:tcPr>
            <w:tcW w:w="4495" w:type="dxa"/>
            <w:vAlign w:val="center"/>
          </w:tcPr>
          <w:p w:rsidR="006D69BD" w:rsidRPr="00247CC3" w:rsidRDefault="006D69BD" w:rsidP="0057480C">
            <w:pPr>
              <w:ind w:right="-108"/>
              <w:jc w:val="center"/>
              <w:rPr>
                <w:bCs/>
                <w:sz w:val="24"/>
                <w:szCs w:val="24"/>
                <w:lang w:val="be-BY"/>
              </w:rPr>
            </w:pPr>
            <w:r w:rsidRPr="00247CC3">
              <w:rPr>
                <w:bCs/>
                <w:sz w:val="24"/>
                <w:szCs w:val="24"/>
                <w:lang w:val="be-BY"/>
              </w:rPr>
              <w:t>ТАТАРСТАН РЕСПУБЛИКАСЫ</w:t>
            </w:r>
          </w:p>
          <w:p w:rsidR="006D69BD" w:rsidRPr="00247CC3" w:rsidRDefault="006D69BD" w:rsidP="0057480C">
            <w:pPr>
              <w:pStyle w:val="a3"/>
              <w:jc w:val="center"/>
              <w:rPr>
                <w:rFonts w:ascii="Times New Roman" w:hAnsi="Times New Roman"/>
                <w:sz w:val="24"/>
                <w:szCs w:val="24"/>
                <w:lang w:val="ru-RU"/>
              </w:rPr>
            </w:pPr>
            <w:r w:rsidRPr="00247CC3">
              <w:rPr>
                <w:rFonts w:ascii="Times New Roman" w:hAnsi="Times New Roman"/>
                <w:b w:val="0"/>
                <w:sz w:val="24"/>
                <w:szCs w:val="24"/>
              </w:rPr>
              <w:t xml:space="preserve">ЗЕЛЕНОДОЛЬСК </w:t>
            </w:r>
            <w:r w:rsidRPr="00247CC3">
              <w:rPr>
                <w:rFonts w:ascii="Times New Roman" w:hAnsi="Times New Roman"/>
                <w:b w:val="0"/>
                <w:sz w:val="24"/>
                <w:szCs w:val="24"/>
                <w:lang w:val="ru-RU"/>
              </w:rPr>
              <w:br/>
            </w:r>
            <w:r w:rsidRPr="00247CC3">
              <w:rPr>
                <w:rFonts w:ascii="Times New Roman" w:hAnsi="Times New Roman"/>
                <w:b w:val="0"/>
                <w:sz w:val="24"/>
                <w:szCs w:val="24"/>
              </w:rPr>
              <w:t xml:space="preserve">МУНИЦИПАЛЬ РАЙОНЫ </w:t>
            </w:r>
            <w:r w:rsidRPr="00247CC3">
              <w:rPr>
                <w:rFonts w:ascii="Times New Roman" w:hAnsi="Times New Roman"/>
                <w:b w:val="0"/>
                <w:sz w:val="24"/>
                <w:szCs w:val="24"/>
                <w:lang w:val="ru-RU"/>
              </w:rPr>
              <w:br/>
              <w:t>СОВЕТЫ</w:t>
            </w:r>
          </w:p>
        </w:tc>
      </w:tr>
    </w:tbl>
    <w:p w:rsidR="006D69BD" w:rsidRPr="00DB09E8" w:rsidRDefault="003C0C33" w:rsidP="006D69BD">
      <w:pPr>
        <w:rPr>
          <w:sz w:val="2"/>
          <w:szCs w:val="2"/>
        </w:rPr>
      </w:pPr>
      <w:r>
        <w:rPr>
          <w:noProof/>
        </w:rPr>
        <w:pict>
          <v:shapetype id="_x0000_t32" coordsize="21600,21600" o:spt="32" o:oned="t" path="m,l21600,21600e" filled="f">
            <v:path arrowok="t" fillok="f" o:connecttype="none"/>
            <o:lock v:ext="edit" shapetype="t"/>
          </v:shapetype>
          <v:shape id="_x0000_s1026" type="#_x0000_t32" style="position:absolute;margin-left:8.1pt;margin-top:.55pt;width:472.8pt;height:0;z-index:251660288;mso-position-horizontal-relative:text;mso-position-vertical-relative:text" o:connectortype="straight" strokeweight="1.5pt"/>
        </w:pict>
      </w:r>
    </w:p>
    <w:p w:rsidR="006D69BD" w:rsidRDefault="006D69BD" w:rsidP="006D69BD">
      <w:pPr>
        <w:jc w:val="center"/>
        <w:rPr>
          <w:rFonts w:ascii="T_Times NR" w:hAnsi="T_Times NR"/>
          <w:b/>
          <w:bCs/>
          <w:sz w:val="18"/>
          <w:szCs w:val="18"/>
        </w:rPr>
      </w:pPr>
    </w:p>
    <w:tbl>
      <w:tblPr>
        <w:tblW w:w="9781" w:type="dxa"/>
        <w:tblInd w:w="-34" w:type="dxa"/>
        <w:tblLayout w:type="fixed"/>
        <w:tblLook w:val="0000" w:firstRow="0" w:lastRow="0" w:firstColumn="0" w:lastColumn="0" w:noHBand="0" w:noVBand="0"/>
      </w:tblPr>
      <w:tblGrid>
        <w:gridCol w:w="3789"/>
        <w:gridCol w:w="1985"/>
        <w:gridCol w:w="4007"/>
      </w:tblGrid>
      <w:tr w:rsidR="006D69BD" w:rsidRPr="00195D0B" w:rsidTr="0054129F">
        <w:trPr>
          <w:cantSplit/>
          <w:trHeight w:val="680"/>
        </w:trPr>
        <w:tc>
          <w:tcPr>
            <w:tcW w:w="3789" w:type="dxa"/>
            <w:vAlign w:val="center"/>
          </w:tcPr>
          <w:p w:rsidR="006D69BD" w:rsidRPr="00884A55" w:rsidRDefault="006D69BD" w:rsidP="0057480C">
            <w:pPr>
              <w:jc w:val="center"/>
              <w:rPr>
                <w:rFonts w:ascii="T_Times NR" w:hAnsi="T_Times NR"/>
                <w:b/>
                <w:bCs/>
                <w:sz w:val="24"/>
                <w:szCs w:val="24"/>
              </w:rPr>
            </w:pPr>
            <w:r w:rsidRPr="00884A55">
              <w:rPr>
                <w:rFonts w:ascii="T_Times NR" w:hAnsi="T_Times NR"/>
                <w:b/>
                <w:bCs/>
                <w:sz w:val="24"/>
                <w:szCs w:val="24"/>
              </w:rPr>
              <w:t>РЕШЕНИЕ</w:t>
            </w:r>
          </w:p>
          <w:p w:rsidR="006D69BD" w:rsidRPr="00522CEE" w:rsidRDefault="006D69BD" w:rsidP="0057480C">
            <w:pPr>
              <w:jc w:val="center"/>
              <w:rPr>
                <w:b/>
                <w:bCs/>
                <w:sz w:val="24"/>
                <w:szCs w:val="24"/>
              </w:rPr>
            </w:pPr>
            <w:r>
              <w:rPr>
                <w:b/>
                <w:bCs/>
                <w:sz w:val="24"/>
                <w:szCs w:val="24"/>
              </w:rPr>
              <w:t>09</w:t>
            </w:r>
            <w:r w:rsidRPr="00522CEE">
              <w:rPr>
                <w:b/>
                <w:bCs/>
                <w:sz w:val="24"/>
                <w:szCs w:val="24"/>
              </w:rPr>
              <w:t>.</w:t>
            </w:r>
            <w:r>
              <w:rPr>
                <w:b/>
                <w:bCs/>
                <w:sz w:val="24"/>
                <w:szCs w:val="24"/>
              </w:rPr>
              <w:t>07</w:t>
            </w:r>
            <w:r w:rsidRPr="00522CEE">
              <w:rPr>
                <w:b/>
                <w:bCs/>
                <w:sz w:val="24"/>
                <w:szCs w:val="24"/>
              </w:rPr>
              <w:t>.201</w:t>
            </w:r>
            <w:r>
              <w:rPr>
                <w:b/>
                <w:bCs/>
                <w:sz w:val="24"/>
                <w:szCs w:val="24"/>
              </w:rPr>
              <w:t>8</w:t>
            </w:r>
          </w:p>
        </w:tc>
        <w:tc>
          <w:tcPr>
            <w:tcW w:w="1985" w:type="dxa"/>
            <w:vAlign w:val="bottom"/>
          </w:tcPr>
          <w:p w:rsidR="006D69BD" w:rsidRPr="00ED747B" w:rsidRDefault="006D69BD" w:rsidP="0057480C">
            <w:pPr>
              <w:ind w:left="-108" w:right="-108"/>
              <w:jc w:val="center"/>
              <w:rPr>
                <w:rFonts w:ascii="Roman Eurasian" w:hAnsi="Roman Eurasian"/>
                <w:bCs/>
                <w:sz w:val="24"/>
                <w:szCs w:val="24"/>
                <w:lang w:val="be-BY"/>
              </w:rPr>
            </w:pPr>
            <w:r w:rsidRPr="00ED747B">
              <w:rPr>
                <w:rFonts w:ascii="Roman Eurasian" w:hAnsi="Roman Eurasian"/>
                <w:bCs/>
                <w:sz w:val="24"/>
                <w:szCs w:val="24"/>
                <w:lang w:val="be-BY"/>
              </w:rPr>
              <w:t>г.Зеленодольск</w:t>
            </w:r>
          </w:p>
        </w:tc>
        <w:tc>
          <w:tcPr>
            <w:tcW w:w="4007" w:type="dxa"/>
            <w:vAlign w:val="center"/>
          </w:tcPr>
          <w:p w:rsidR="006D69BD" w:rsidRPr="00884A55" w:rsidRDefault="006D69BD" w:rsidP="0057480C">
            <w:pPr>
              <w:jc w:val="center"/>
              <w:rPr>
                <w:rFonts w:ascii="T_Times NR" w:hAnsi="T_Times NR"/>
                <w:b/>
                <w:bCs/>
                <w:sz w:val="24"/>
                <w:szCs w:val="24"/>
              </w:rPr>
            </w:pPr>
            <w:r w:rsidRPr="00884A55">
              <w:rPr>
                <w:rFonts w:ascii="T_Times NR" w:hAnsi="T_Times NR"/>
                <w:b/>
                <w:bCs/>
                <w:sz w:val="24"/>
                <w:szCs w:val="24"/>
              </w:rPr>
              <w:t>КАРАР</w:t>
            </w:r>
          </w:p>
          <w:p w:rsidR="006D69BD" w:rsidRPr="00522CEE" w:rsidRDefault="006D69BD" w:rsidP="0057480C">
            <w:pPr>
              <w:jc w:val="center"/>
              <w:rPr>
                <w:rFonts w:ascii="Calibri" w:hAnsi="Calibri"/>
                <w:b/>
                <w:bCs/>
                <w:sz w:val="24"/>
                <w:szCs w:val="24"/>
              </w:rPr>
            </w:pPr>
            <w:r>
              <w:rPr>
                <w:rFonts w:ascii="T_Times NR" w:hAnsi="T_Times NR"/>
                <w:b/>
                <w:bCs/>
                <w:sz w:val="24"/>
                <w:szCs w:val="24"/>
              </w:rPr>
              <w:t xml:space="preserve">№ </w:t>
            </w:r>
            <w:r>
              <w:rPr>
                <w:b/>
                <w:bCs/>
                <w:sz w:val="24"/>
                <w:szCs w:val="24"/>
              </w:rPr>
              <w:t>312</w:t>
            </w:r>
          </w:p>
        </w:tc>
      </w:tr>
    </w:tbl>
    <w:p w:rsidR="00716FB7" w:rsidRDefault="00716FB7" w:rsidP="00716FB7">
      <w:pPr>
        <w:jc w:val="both"/>
      </w:pPr>
    </w:p>
    <w:p w:rsidR="00F758DE" w:rsidRDefault="00F758DE" w:rsidP="00716FB7">
      <w:pPr>
        <w:jc w:val="both"/>
      </w:pPr>
    </w:p>
    <w:p w:rsidR="00A47964" w:rsidRPr="0016410F" w:rsidRDefault="00A47964" w:rsidP="00A47964">
      <w:pPr>
        <w:rPr>
          <w:sz w:val="2"/>
          <w:szCs w:val="2"/>
        </w:rPr>
      </w:pPr>
    </w:p>
    <w:tbl>
      <w:tblPr>
        <w:tblW w:w="0" w:type="auto"/>
        <w:tblLook w:val="04A0" w:firstRow="1" w:lastRow="0" w:firstColumn="1" w:lastColumn="0" w:noHBand="0" w:noVBand="1"/>
      </w:tblPr>
      <w:tblGrid>
        <w:gridCol w:w="6345"/>
      </w:tblGrid>
      <w:tr w:rsidR="00A47964" w:rsidRPr="0016410F" w:rsidTr="005B43F9">
        <w:tc>
          <w:tcPr>
            <w:tcW w:w="6345" w:type="dxa"/>
          </w:tcPr>
          <w:p w:rsidR="00A47964" w:rsidRPr="006D69BD" w:rsidRDefault="00A47964" w:rsidP="005B43F9">
            <w:pPr>
              <w:widowControl w:val="0"/>
              <w:autoSpaceDE w:val="0"/>
              <w:autoSpaceDN w:val="0"/>
              <w:adjustRightInd w:val="0"/>
              <w:jc w:val="both"/>
              <w:rPr>
                <w:bCs/>
              </w:rPr>
            </w:pPr>
            <w:r>
              <w:rPr>
                <w:bCs/>
              </w:rPr>
              <w:t xml:space="preserve">О внесении изменений в решение Совета Зеленодольского муниципального района </w:t>
            </w:r>
            <w:r w:rsidR="00F758DE">
              <w:rPr>
                <w:bCs/>
              </w:rPr>
              <w:br/>
              <w:t xml:space="preserve">от </w:t>
            </w:r>
            <w:r>
              <w:rPr>
                <w:bCs/>
              </w:rPr>
              <w:t>12 октября 2017 года №240 «</w:t>
            </w:r>
            <w:r w:rsidRPr="0016410F">
              <w:rPr>
                <w:bCs/>
              </w:rPr>
              <w:t xml:space="preserve">Об утверждении Положения о муниципальной службе </w:t>
            </w:r>
            <w:r w:rsidR="00F758DE">
              <w:rPr>
                <w:bCs/>
              </w:rPr>
              <w:br/>
            </w:r>
            <w:proofErr w:type="gramStart"/>
            <w:r w:rsidRPr="0016410F">
              <w:rPr>
                <w:bCs/>
              </w:rPr>
              <w:t>в</w:t>
            </w:r>
            <w:proofErr w:type="gramEnd"/>
            <w:r w:rsidRPr="0016410F">
              <w:rPr>
                <w:bCs/>
              </w:rPr>
              <w:t xml:space="preserve"> </w:t>
            </w:r>
            <w:proofErr w:type="gramStart"/>
            <w:r w:rsidRPr="0016410F">
              <w:rPr>
                <w:bCs/>
              </w:rPr>
              <w:t>Зеленодольском</w:t>
            </w:r>
            <w:proofErr w:type="gramEnd"/>
            <w:r w:rsidRPr="0016410F">
              <w:rPr>
                <w:bCs/>
              </w:rPr>
              <w:t xml:space="preserve"> муниципальном районе</w:t>
            </w:r>
            <w:r>
              <w:rPr>
                <w:bCs/>
              </w:rPr>
              <w:t>»</w:t>
            </w:r>
            <w:r w:rsidR="00976BB4">
              <w:t xml:space="preserve"> </w:t>
            </w:r>
            <w:r w:rsidR="00F758DE">
              <w:br/>
            </w:r>
            <w:r w:rsidR="00976BB4" w:rsidRPr="00976BB4">
              <w:rPr>
                <w:bCs/>
              </w:rPr>
              <w:t>(с изменениями и дополнениями, внесенными решением Совета Зеленодоль</w:t>
            </w:r>
            <w:r w:rsidR="00F758DE">
              <w:rPr>
                <w:bCs/>
              </w:rPr>
              <w:t xml:space="preserve">ского </w:t>
            </w:r>
            <w:r w:rsidR="00976BB4">
              <w:rPr>
                <w:bCs/>
              </w:rPr>
              <w:t>муниципального района от 23</w:t>
            </w:r>
            <w:r w:rsidR="00976BB4" w:rsidRPr="00976BB4">
              <w:rPr>
                <w:bCs/>
              </w:rPr>
              <w:t xml:space="preserve"> </w:t>
            </w:r>
            <w:r w:rsidR="00976BB4">
              <w:rPr>
                <w:bCs/>
              </w:rPr>
              <w:t>апреля</w:t>
            </w:r>
            <w:r w:rsidR="00976BB4" w:rsidRPr="00976BB4">
              <w:rPr>
                <w:bCs/>
              </w:rPr>
              <w:t xml:space="preserve"> 201</w:t>
            </w:r>
            <w:r w:rsidR="00976BB4">
              <w:rPr>
                <w:bCs/>
              </w:rPr>
              <w:t xml:space="preserve">8 года </w:t>
            </w:r>
            <w:r w:rsidR="00716FB7">
              <w:rPr>
                <w:bCs/>
              </w:rPr>
              <w:br/>
            </w:r>
            <w:r w:rsidR="00F758DE">
              <w:rPr>
                <w:bCs/>
              </w:rPr>
              <w:t>№</w:t>
            </w:r>
            <w:r w:rsidR="00976BB4">
              <w:rPr>
                <w:bCs/>
              </w:rPr>
              <w:t>290</w:t>
            </w:r>
            <w:r w:rsidR="003C0C33">
              <w:rPr>
                <w:bCs/>
              </w:rPr>
              <w:t>)</w:t>
            </w:r>
          </w:p>
        </w:tc>
      </w:tr>
    </w:tbl>
    <w:p w:rsidR="00A47964" w:rsidRDefault="00A47964" w:rsidP="00A47964">
      <w:pPr>
        <w:autoSpaceDE w:val="0"/>
        <w:autoSpaceDN w:val="0"/>
        <w:adjustRightInd w:val="0"/>
        <w:jc w:val="both"/>
      </w:pPr>
    </w:p>
    <w:p w:rsidR="006D69BD" w:rsidRDefault="006D69BD" w:rsidP="00A47964">
      <w:pPr>
        <w:autoSpaceDE w:val="0"/>
        <w:autoSpaceDN w:val="0"/>
        <w:adjustRightInd w:val="0"/>
        <w:jc w:val="both"/>
      </w:pPr>
    </w:p>
    <w:p w:rsidR="006D69BD" w:rsidRPr="0016410F" w:rsidRDefault="006D69BD" w:rsidP="00A47964">
      <w:pPr>
        <w:autoSpaceDE w:val="0"/>
        <w:autoSpaceDN w:val="0"/>
        <w:adjustRightInd w:val="0"/>
        <w:jc w:val="both"/>
      </w:pPr>
    </w:p>
    <w:p w:rsidR="00A47964" w:rsidRPr="0016410F" w:rsidRDefault="007907B9" w:rsidP="006D69BD">
      <w:pPr>
        <w:autoSpaceDE w:val="0"/>
        <w:autoSpaceDN w:val="0"/>
        <w:adjustRightInd w:val="0"/>
        <w:ind w:firstLine="851"/>
        <w:jc w:val="both"/>
        <w:rPr>
          <w:b/>
          <w:bCs/>
        </w:rPr>
      </w:pPr>
      <w:proofErr w:type="gramStart"/>
      <w:r>
        <w:t>В соответствии с П</w:t>
      </w:r>
      <w:r w:rsidR="009F0D84">
        <w:t>остановлением Кабинета Министров Республики Татарстан от 28 марта 2018 года №</w:t>
      </w:r>
      <w:r w:rsidR="00826134">
        <w:t xml:space="preserve"> </w:t>
      </w:r>
      <w:r w:rsidR="009F0D84">
        <w:t>182 «О нормативах финансирования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контрольно-счётных органов муниципальных образований, муниципальных служащих в Республик</w:t>
      </w:r>
      <w:r>
        <w:t>е Татарстан», в соответствии с З</w:t>
      </w:r>
      <w:r w:rsidR="009F0D84">
        <w:t>аконом Республики Татарстан от 22 марта 2018 года №</w:t>
      </w:r>
      <w:r w:rsidR="00826134">
        <w:t xml:space="preserve"> </w:t>
      </w:r>
      <w:r w:rsidR="009F0D84">
        <w:t xml:space="preserve">15-ЗРТ </w:t>
      </w:r>
      <w:r w:rsidR="0076103F">
        <w:t>«</w:t>
      </w:r>
      <w:r w:rsidR="009F0D84" w:rsidRPr="009F0D84">
        <w:t>О внесении изменений в отдельные</w:t>
      </w:r>
      <w:proofErr w:type="gramEnd"/>
      <w:r w:rsidR="009F0D84" w:rsidRPr="009F0D84">
        <w:t xml:space="preserve"> законодате</w:t>
      </w:r>
      <w:r w:rsidR="0076103F">
        <w:t>льные акты Республики Татарстан»</w:t>
      </w:r>
      <w:r w:rsidR="009F0D84">
        <w:t>,</w:t>
      </w:r>
      <w:r w:rsidR="00A47964" w:rsidRPr="0016410F">
        <w:t xml:space="preserve"> Совет Зеленодольского муниципального района </w:t>
      </w:r>
      <w:r w:rsidR="00A47964" w:rsidRPr="0016410F">
        <w:rPr>
          <w:b/>
          <w:bCs/>
        </w:rPr>
        <w:t>решил:</w:t>
      </w:r>
    </w:p>
    <w:p w:rsidR="00A47964" w:rsidRPr="0016410F" w:rsidRDefault="00A47964" w:rsidP="006D69BD">
      <w:pPr>
        <w:tabs>
          <w:tab w:val="left" w:pos="1134"/>
        </w:tabs>
        <w:autoSpaceDE w:val="0"/>
        <w:autoSpaceDN w:val="0"/>
        <w:adjustRightInd w:val="0"/>
        <w:ind w:firstLine="851"/>
        <w:jc w:val="both"/>
        <w:rPr>
          <w:bCs/>
        </w:rPr>
      </w:pPr>
    </w:p>
    <w:p w:rsidR="00A47964" w:rsidRDefault="00A47964" w:rsidP="006D69BD">
      <w:pPr>
        <w:tabs>
          <w:tab w:val="left" w:pos="1134"/>
        </w:tabs>
        <w:autoSpaceDE w:val="0"/>
        <w:autoSpaceDN w:val="0"/>
        <w:adjustRightInd w:val="0"/>
        <w:ind w:firstLine="851"/>
        <w:jc w:val="both"/>
        <w:rPr>
          <w:bCs/>
        </w:rPr>
      </w:pPr>
      <w:r w:rsidRPr="0016410F">
        <w:t>1.</w:t>
      </w:r>
      <w:r w:rsidR="00296439">
        <w:t xml:space="preserve"> </w:t>
      </w:r>
      <w:r>
        <w:t xml:space="preserve">Внести </w:t>
      </w:r>
      <w:r>
        <w:rPr>
          <w:bCs/>
        </w:rPr>
        <w:t xml:space="preserve">в решение Совета Зеленодольского муниципального района </w:t>
      </w:r>
      <w:r w:rsidR="0076103F">
        <w:rPr>
          <w:bCs/>
        </w:rPr>
        <w:br/>
      </w:r>
      <w:r>
        <w:rPr>
          <w:bCs/>
        </w:rPr>
        <w:t>от 12 октября 2017 года №240 «</w:t>
      </w:r>
      <w:r w:rsidRPr="0016410F">
        <w:rPr>
          <w:bCs/>
        </w:rPr>
        <w:t xml:space="preserve">Об утверждении Положения о муниципальной службе </w:t>
      </w:r>
      <w:proofErr w:type="gramStart"/>
      <w:r w:rsidRPr="0016410F">
        <w:rPr>
          <w:bCs/>
        </w:rPr>
        <w:t>в</w:t>
      </w:r>
      <w:proofErr w:type="gramEnd"/>
      <w:r w:rsidRPr="0016410F">
        <w:rPr>
          <w:bCs/>
        </w:rPr>
        <w:t xml:space="preserve"> </w:t>
      </w:r>
      <w:proofErr w:type="gramStart"/>
      <w:r w:rsidRPr="0016410F">
        <w:rPr>
          <w:bCs/>
        </w:rPr>
        <w:t>Зеленодольском</w:t>
      </w:r>
      <w:proofErr w:type="gramEnd"/>
      <w:r w:rsidRPr="0016410F">
        <w:rPr>
          <w:bCs/>
        </w:rPr>
        <w:t xml:space="preserve"> муниципальном районе</w:t>
      </w:r>
      <w:r>
        <w:rPr>
          <w:bCs/>
        </w:rPr>
        <w:t>»</w:t>
      </w:r>
      <w:r w:rsidR="00976BB4" w:rsidRPr="00976BB4">
        <w:t xml:space="preserve"> </w:t>
      </w:r>
      <w:r w:rsidR="00976BB4" w:rsidRPr="00976BB4">
        <w:rPr>
          <w:bCs/>
        </w:rPr>
        <w:t xml:space="preserve">(с изменениями </w:t>
      </w:r>
      <w:r w:rsidR="0076103F">
        <w:rPr>
          <w:bCs/>
        </w:rPr>
        <w:br/>
      </w:r>
      <w:r w:rsidR="00976BB4" w:rsidRPr="00976BB4">
        <w:rPr>
          <w:bCs/>
        </w:rPr>
        <w:t>и дополнениями, внесенными решением Совета Зеленодольского муниципального район</w:t>
      </w:r>
      <w:r w:rsidR="003C0C33">
        <w:rPr>
          <w:bCs/>
        </w:rPr>
        <w:t>а от 23 апреля 2018 года № 290)</w:t>
      </w:r>
      <w:r>
        <w:rPr>
          <w:bCs/>
        </w:rPr>
        <w:t xml:space="preserve"> </w:t>
      </w:r>
      <w:bookmarkStart w:id="1" w:name="_GoBack"/>
      <w:bookmarkEnd w:id="1"/>
      <w:r>
        <w:rPr>
          <w:bCs/>
        </w:rPr>
        <w:t>следующие изменения:</w:t>
      </w:r>
    </w:p>
    <w:p w:rsidR="00296439" w:rsidRPr="005F17E9" w:rsidRDefault="00296439" w:rsidP="006D69BD">
      <w:pPr>
        <w:pStyle w:val="ConsNormal"/>
        <w:widowControl/>
        <w:ind w:firstLine="851"/>
        <w:jc w:val="both"/>
        <w:rPr>
          <w:rFonts w:ascii="Times New Roman" w:hAnsi="Times New Roman" w:cs="Times New Roman"/>
          <w:sz w:val="28"/>
          <w:szCs w:val="28"/>
        </w:rPr>
      </w:pPr>
      <w:r w:rsidRPr="005F17E9">
        <w:rPr>
          <w:rFonts w:ascii="Times New Roman" w:hAnsi="Times New Roman" w:cs="Times New Roman"/>
          <w:sz w:val="28"/>
          <w:szCs w:val="28"/>
        </w:rPr>
        <w:t xml:space="preserve">1.1. подпункт 10 пункта 23.2 статьи 23. «Оплата труда муниципальных служащих», главы 6 «Общие принципы оплаты труда муниципального служащего. Гарантии, предоставляемые муниципальному служащему. Стаж </w:t>
      </w:r>
      <w:r w:rsidR="005F17E9">
        <w:rPr>
          <w:rFonts w:ascii="Times New Roman" w:hAnsi="Times New Roman" w:cs="Times New Roman"/>
          <w:sz w:val="28"/>
          <w:szCs w:val="28"/>
        </w:rPr>
        <w:t>муниципальной службы» исключить.</w:t>
      </w:r>
    </w:p>
    <w:p w:rsidR="006D69BD" w:rsidRDefault="00296439" w:rsidP="006D69BD">
      <w:pPr>
        <w:tabs>
          <w:tab w:val="left" w:pos="1134"/>
        </w:tabs>
        <w:autoSpaceDE w:val="0"/>
        <w:autoSpaceDN w:val="0"/>
        <w:adjustRightInd w:val="0"/>
        <w:ind w:firstLine="851"/>
        <w:jc w:val="both"/>
      </w:pPr>
      <w:r>
        <w:t>1.2</w:t>
      </w:r>
      <w:r w:rsidR="009F0D84">
        <w:t xml:space="preserve">. </w:t>
      </w:r>
      <w:r w:rsidR="00A47964">
        <w:t xml:space="preserve">Изложить </w:t>
      </w:r>
      <w:r w:rsidR="00976BB4">
        <w:t>пункт</w:t>
      </w:r>
      <w:r w:rsidR="00A47964">
        <w:t xml:space="preserve"> 23.</w:t>
      </w:r>
      <w:r>
        <w:t>14</w:t>
      </w:r>
      <w:r w:rsidR="00976BB4">
        <w:t xml:space="preserve"> статьи 23.</w:t>
      </w:r>
      <w:r w:rsidR="00A47964">
        <w:t>«Оплата труда муниципальных служащих»</w:t>
      </w:r>
      <w:r w:rsidR="00E111E9">
        <w:t>,</w:t>
      </w:r>
      <w:r w:rsidR="00A47964">
        <w:t xml:space="preserve"> главы 6 «</w:t>
      </w:r>
      <w:r w:rsidR="00A47964" w:rsidRPr="00BA0D2C">
        <w:t>Общие принципы оплаты т</w:t>
      </w:r>
      <w:r w:rsidR="007907B9" w:rsidRPr="00BA0D2C">
        <w:t>руда муниципального служащего. Г</w:t>
      </w:r>
      <w:r w:rsidR="00A47964" w:rsidRPr="00BA0D2C">
        <w:t>арантии, предоставля</w:t>
      </w:r>
      <w:r w:rsidR="007907B9" w:rsidRPr="00BA0D2C">
        <w:t xml:space="preserve">емые муниципальному служащему. </w:t>
      </w:r>
      <w:r w:rsidR="006D69BD">
        <w:br/>
      </w:r>
    </w:p>
    <w:p w:rsidR="006D69BD" w:rsidRDefault="006D69BD" w:rsidP="006D69BD">
      <w:pPr>
        <w:tabs>
          <w:tab w:val="left" w:pos="1134"/>
        </w:tabs>
        <w:autoSpaceDE w:val="0"/>
        <w:autoSpaceDN w:val="0"/>
        <w:adjustRightInd w:val="0"/>
        <w:jc w:val="center"/>
      </w:pPr>
      <w:r>
        <w:lastRenderedPageBreak/>
        <w:t>2</w:t>
      </w:r>
    </w:p>
    <w:p w:rsidR="006D69BD" w:rsidRDefault="006D69BD" w:rsidP="006D69BD">
      <w:pPr>
        <w:tabs>
          <w:tab w:val="left" w:pos="1134"/>
        </w:tabs>
        <w:autoSpaceDE w:val="0"/>
        <w:autoSpaceDN w:val="0"/>
        <w:adjustRightInd w:val="0"/>
        <w:jc w:val="both"/>
      </w:pPr>
    </w:p>
    <w:p w:rsidR="00A47964" w:rsidRPr="00BA0D2C" w:rsidRDefault="007907B9" w:rsidP="006D69BD">
      <w:pPr>
        <w:tabs>
          <w:tab w:val="left" w:pos="1134"/>
        </w:tabs>
        <w:autoSpaceDE w:val="0"/>
        <w:autoSpaceDN w:val="0"/>
        <w:adjustRightInd w:val="0"/>
        <w:jc w:val="both"/>
      </w:pPr>
      <w:r w:rsidRPr="00BA0D2C">
        <w:t>Стаж муниципальной службы</w:t>
      </w:r>
      <w:r w:rsidR="00A47964" w:rsidRPr="00BA0D2C">
        <w:t>»</w:t>
      </w:r>
      <w:r w:rsidR="00E111E9" w:rsidRPr="00BA0D2C">
        <w:t xml:space="preserve"> </w:t>
      </w:r>
      <w:r w:rsidR="009F0D84" w:rsidRPr="00BA0D2C">
        <w:rPr>
          <w:bCs/>
        </w:rPr>
        <w:t>Положения о муниципальной службе в Зеленодольском муниципальном районе</w:t>
      </w:r>
      <w:r w:rsidR="00A47964" w:rsidRPr="00BA0D2C">
        <w:t xml:space="preserve"> в следующей редакции:</w:t>
      </w:r>
      <w:r w:rsidR="00A47964" w:rsidRPr="00BA0D2C">
        <w:tab/>
      </w:r>
    </w:p>
    <w:bookmarkEnd w:id="0"/>
    <w:p w:rsidR="00ED2586" w:rsidRPr="005F17E9" w:rsidRDefault="007E6EC8" w:rsidP="006D69BD">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w:t>
      </w:r>
      <w:r w:rsidR="00A47964" w:rsidRPr="00541E23">
        <w:rPr>
          <w:rFonts w:ascii="Times New Roman" w:hAnsi="Times New Roman" w:cs="Times New Roman"/>
          <w:sz w:val="28"/>
          <w:szCs w:val="28"/>
        </w:rPr>
        <w:t>23.1</w:t>
      </w:r>
      <w:r w:rsidR="00976BB4">
        <w:rPr>
          <w:rFonts w:ascii="Times New Roman" w:hAnsi="Times New Roman" w:cs="Times New Roman"/>
          <w:sz w:val="28"/>
          <w:szCs w:val="28"/>
        </w:rPr>
        <w:t>4</w:t>
      </w:r>
      <w:r w:rsidR="00A47964" w:rsidRPr="00541E23">
        <w:rPr>
          <w:rFonts w:ascii="Times New Roman" w:hAnsi="Times New Roman" w:cs="Times New Roman"/>
          <w:sz w:val="28"/>
          <w:szCs w:val="28"/>
        </w:rPr>
        <w:t xml:space="preserve">. </w:t>
      </w:r>
      <w:r w:rsidR="00721A03" w:rsidRPr="005F17E9">
        <w:rPr>
          <w:rFonts w:ascii="Times New Roman" w:hAnsi="Times New Roman" w:cs="Times New Roman"/>
          <w:sz w:val="28"/>
          <w:szCs w:val="28"/>
        </w:rPr>
        <w:t xml:space="preserve">Ежемесячная надбавка муниципальным служащим к должностному окладу за профильную ученую степень кандидата наук, ученую степень доктора наук </w:t>
      </w:r>
      <w:r w:rsidR="00ED2586" w:rsidRPr="005F17E9">
        <w:rPr>
          <w:rFonts w:ascii="Times New Roman" w:hAnsi="Times New Roman" w:cs="Times New Roman"/>
          <w:sz w:val="28"/>
          <w:szCs w:val="28"/>
        </w:rPr>
        <w:t>устанавливается в пределах ус</w:t>
      </w:r>
      <w:r w:rsidR="0087067C" w:rsidRPr="005F17E9">
        <w:rPr>
          <w:rFonts w:ascii="Times New Roman" w:hAnsi="Times New Roman" w:cs="Times New Roman"/>
          <w:sz w:val="28"/>
          <w:szCs w:val="28"/>
        </w:rPr>
        <w:t>тановленного фонда оплаты труда:</w:t>
      </w:r>
    </w:p>
    <w:p w:rsidR="0087067C" w:rsidRPr="00541E23" w:rsidRDefault="0087067C" w:rsidP="006D69BD">
      <w:pPr>
        <w:pStyle w:val="ConsNormal"/>
        <w:widowControl/>
        <w:ind w:firstLine="851"/>
        <w:jc w:val="both"/>
        <w:rPr>
          <w:rFonts w:ascii="Times New Roman" w:hAnsi="Times New Roman" w:cs="Times New Roman"/>
          <w:sz w:val="28"/>
          <w:szCs w:val="28"/>
        </w:rPr>
      </w:pPr>
      <w:r w:rsidRPr="00541E23">
        <w:rPr>
          <w:rFonts w:ascii="Times New Roman" w:hAnsi="Times New Roman" w:cs="Times New Roman"/>
          <w:sz w:val="28"/>
          <w:szCs w:val="28"/>
        </w:rPr>
        <w:t xml:space="preserve">за </w:t>
      </w:r>
      <w:r w:rsidR="007E6EC8">
        <w:rPr>
          <w:rFonts w:ascii="Times New Roman" w:hAnsi="Times New Roman" w:cs="Times New Roman"/>
          <w:sz w:val="28"/>
          <w:szCs w:val="28"/>
        </w:rPr>
        <w:t xml:space="preserve">учёную </w:t>
      </w:r>
      <w:r w:rsidRPr="00541E23">
        <w:rPr>
          <w:rFonts w:ascii="Times New Roman" w:hAnsi="Times New Roman" w:cs="Times New Roman"/>
          <w:sz w:val="28"/>
          <w:szCs w:val="28"/>
        </w:rPr>
        <w:t>степень кандидата наук – в размере 1,5 процен</w:t>
      </w:r>
      <w:r w:rsidR="005F17E9">
        <w:rPr>
          <w:rFonts w:ascii="Times New Roman" w:hAnsi="Times New Roman" w:cs="Times New Roman"/>
          <w:sz w:val="28"/>
          <w:szCs w:val="28"/>
        </w:rPr>
        <w:t>та</w:t>
      </w:r>
      <w:r w:rsidRPr="00541E23">
        <w:rPr>
          <w:rFonts w:ascii="Times New Roman" w:hAnsi="Times New Roman" w:cs="Times New Roman"/>
          <w:sz w:val="28"/>
          <w:szCs w:val="28"/>
        </w:rPr>
        <w:t xml:space="preserve"> </w:t>
      </w:r>
      <w:r w:rsidR="005F17E9">
        <w:rPr>
          <w:rFonts w:ascii="Times New Roman" w:hAnsi="Times New Roman" w:cs="Times New Roman"/>
          <w:sz w:val="28"/>
          <w:szCs w:val="28"/>
        </w:rPr>
        <w:t xml:space="preserve">должностного </w:t>
      </w:r>
      <w:r w:rsidRPr="00541E23">
        <w:rPr>
          <w:rFonts w:ascii="Times New Roman" w:hAnsi="Times New Roman" w:cs="Times New Roman"/>
          <w:sz w:val="28"/>
          <w:szCs w:val="28"/>
        </w:rPr>
        <w:t>оклада;</w:t>
      </w:r>
    </w:p>
    <w:p w:rsidR="0087067C" w:rsidRDefault="0087067C" w:rsidP="006D69BD">
      <w:pPr>
        <w:pStyle w:val="ConsNormal"/>
        <w:widowControl/>
        <w:ind w:firstLine="851"/>
        <w:jc w:val="both"/>
        <w:rPr>
          <w:rFonts w:ascii="Times New Roman" w:hAnsi="Times New Roman" w:cs="Times New Roman"/>
          <w:sz w:val="28"/>
          <w:szCs w:val="28"/>
        </w:rPr>
      </w:pPr>
      <w:r w:rsidRPr="00541E23">
        <w:rPr>
          <w:rFonts w:ascii="Times New Roman" w:hAnsi="Times New Roman" w:cs="Times New Roman"/>
          <w:sz w:val="28"/>
          <w:szCs w:val="28"/>
        </w:rPr>
        <w:t xml:space="preserve">за </w:t>
      </w:r>
      <w:r w:rsidR="007E6EC8">
        <w:rPr>
          <w:rFonts w:ascii="Times New Roman" w:hAnsi="Times New Roman" w:cs="Times New Roman"/>
          <w:sz w:val="28"/>
          <w:szCs w:val="28"/>
        </w:rPr>
        <w:t xml:space="preserve">учёную </w:t>
      </w:r>
      <w:r w:rsidRPr="00541E23">
        <w:rPr>
          <w:rFonts w:ascii="Times New Roman" w:hAnsi="Times New Roman" w:cs="Times New Roman"/>
          <w:sz w:val="28"/>
          <w:szCs w:val="28"/>
        </w:rPr>
        <w:t xml:space="preserve">степень доктора наук – в размере </w:t>
      </w:r>
      <w:r w:rsidR="00B97827">
        <w:rPr>
          <w:rFonts w:ascii="Times New Roman" w:hAnsi="Times New Roman" w:cs="Times New Roman"/>
          <w:sz w:val="28"/>
          <w:szCs w:val="28"/>
        </w:rPr>
        <w:t>2</w:t>
      </w:r>
      <w:r w:rsidR="00976BB4">
        <w:rPr>
          <w:rFonts w:ascii="Times New Roman" w:hAnsi="Times New Roman" w:cs="Times New Roman"/>
          <w:sz w:val="28"/>
          <w:szCs w:val="28"/>
        </w:rPr>
        <w:t xml:space="preserve"> процентов должностного оклада;</w:t>
      </w:r>
    </w:p>
    <w:p w:rsidR="008E076A" w:rsidRPr="00296439" w:rsidRDefault="00976BB4" w:rsidP="006D69BD">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за почётное звание Республики Татарстан</w:t>
      </w:r>
      <w:r w:rsidR="00704F0D">
        <w:rPr>
          <w:rFonts w:ascii="Times New Roman" w:hAnsi="Times New Roman" w:cs="Times New Roman"/>
          <w:sz w:val="28"/>
          <w:szCs w:val="28"/>
        </w:rPr>
        <w:t xml:space="preserve"> - </w:t>
      </w:r>
      <w:r w:rsidR="00704F0D" w:rsidRPr="00704F0D">
        <w:t xml:space="preserve"> </w:t>
      </w:r>
      <w:r w:rsidR="005F17E9">
        <w:rPr>
          <w:rFonts w:ascii="Times New Roman" w:hAnsi="Times New Roman" w:cs="Times New Roman"/>
          <w:sz w:val="28"/>
          <w:szCs w:val="28"/>
        </w:rPr>
        <w:t>в размере 1,5 процента должностного</w:t>
      </w:r>
      <w:r w:rsidR="00704F0D" w:rsidRPr="00704F0D">
        <w:rPr>
          <w:rFonts w:ascii="Times New Roman" w:hAnsi="Times New Roman" w:cs="Times New Roman"/>
          <w:sz w:val="28"/>
          <w:szCs w:val="28"/>
        </w:rPr>
        <w:t xml:space="preserve"> оклада</w:t>
      </w:r>
      <w:proofErr w:type="gramStart"/>
      <w:r w:rsidR="00704F0D">
        <w:rPr>
          <w:rFonts w:ascii="Times New Roman" w:hAnsi="Times New Roman" w:cs="Times New Roman"/>
          <w:sz w:val="28"/>
          <w:szCs w:val="28"/>
        </w:rPr>
        <w:t>.</w:t>
      </w:r>
      <w:r w:rsidR="007E6EC8">
        <w:rPr>
          <w:rFonts w:ascii="Times New Roman" w:hAnsi="Times New Roman" w:cs="Times New Roman"/>
          <w:sz w:val="28"/>
          <w:szCs w:val="28"/>
        </w:rPr>
        <w:t>».</w:t>
      </w:r>
      <w:proofErr w:type="gramEnd"/>
    </w:p>
    <w:p w:rsidR="00B1392E" w:rsidRPr="005F17E9" w:rsidRDefault="00F55907" w:rsidP="006D69BD">
      <w:pPr>
        <w:pStyle w:val="ConsNormal"/>
        <w:widowControl/>
        <w:ind w:firstLine="851"/>
        <w:jc w:val="both"/>
        <w:rPr>
          <w:rFonts w:ascii="Times New Roman" w:hAnsi="Times New Roman" w:cs="Times New Roman"/>
          <w:sz w:val="28"/>
          <w:szCs w:val="28"/>
        </w:rPr>
      </w:pPr>
      <w:r w:rsidRPr="005F17E9">
        <w:rPr>
          <w:rFonts w:ascii="Times New Roman" w:hAnsi="Times New Roman" w:cs="Times New Roman"/>
          <w:sz w:val="28"/>
          <w:szCs w:val="28"/>
        </w:rPr>
        <w:t>1.3. пункт 23.17 статьи 23. «Оплата труда муниципальных служащих», главы 6 «Общие принципы оплаты труда муниципального служащего. Гарантии, предоставляемые муниципальному служащему. Стаж муниципальной службы» исключить</w:t>
      </w:r>
      <w:r w:rsidR="00A40960" w:rsidRPr="005F17E9">
        <w:rPr>
          <w:rFonts w:ascii="Times New Roman" w:hAnsi="Times New Roman" w:cs="Times New Roman"/>
          <w:sz w:val="28"/>
          <w:szCs w:val="28"/>
        </w:rPr>
        <w:t>.</w:t>
      </w:r>
    </w:p>
    <w:p w:rsidR="00C625FB" w:rsidRDefault="00C625FB" w:rsidP="006D69BD">
      <w:pPr>
        <w:pStyle w:val="ConsNormal"/>
        <w:widowControl/>
        <w:ind w:firstLine="851"/>
        <w:jc w:val="both"/>
        <w:rPr>
          <w:rFonts w:ascii="Times New Roman" w:hAnsi="Times New Roman" w:cs="Times New Roman"/>
          <w:sz w:val="28"/>
          <w:szCs w:val="28"/>
        </w:rPr>
      </w:pPr>
      <w:r w:rsidRPr="00C625FB">
        <w:rPr>
          <w:rFonts w:ascii="Times New Roman" w:hAnsi="Times New Roman" w:cs="Times New Roman"/>
          <w:sz w:val="28"/>
          <w:szCs w:val="28"/>
        </w:rPr>
        <w:t>1.4. Изложить пункт 23.</w:t>
      </w:r>
      <w:r w:rsidR="003444D1">
        <w:rPr>
          <w:rFonts w:ascii="Times New Roman" w:hAnsi="Times New Roman" w:cs="Times New Roman"/>
          <w:sz w:val="28"/>
          <w:szCs w:val="28"/>
        </w:rPr>
        <w:t>18</w:t>
      </w:r>
      <w:r w:rsidRPr="00C625FB">
        <w:rPr>
          <w:rFonts w:ascii="Times New Roman" w:hAnsi="Times New Roman" w:cs="Times New Roman"/>
          <w:sz w:val="28"/>
          <w:szCs w:val="28"/>
        </w:rPr>
        <w:t xml:space="preserve"> статьи 23.«Оплата труда муниципальных служащих», главы 6 «Общие принципы оплаты труда муниципального служащего. Гарантии, предоставляемые муниципальному служащему. Стаж муниципальной службы» </w:t>
      </w:r>
      <w:r w:rsidRPr="00C625FB">
        <w:rPr>
          <w:rFonts w:ascii="Times New Roman" w:hAnsi="Times New Roman" w:cs="Times New Roman"/>
          <w:bCs/>
          <w:sz w:val="28"/>
          <w:szCs w:val="28"/>
        </w:rPr>
        <w:t xml:space="preserve">Положения о муниципальной службе </w:t>
      </w:r>
      <w:r w:rsidR="00200980">
        <w:rPr>
          <w:rFonts w:ascii="Times New Roman" w:hAnsi="Times New Roman" w:cs="Times New Roman"/>
          <w:bCs/>
          <w:sz w:val="28"/>
          <w:szCs w:val="28"/>
        </w:rPr>
        <w:br/>
      </w:r>
      <w:r w:rsidRPr="00C625FB">
        <w:rPr>
          <w:rFonts w:ascii="Times New Roman" w:hAnsi="Times New Roman" w:cs="Times New Roman"/>
          <w:bCs/>
          <w:sz w:val="28"/>
          <w:szCs w:val="28"/>
        </w:rPr>
        <w:t>в Зеленодольском муниципальном районе</w:t>
      </w:r>
      <w:r w:rsidRPr="00C625FB">
        <w:rPr>
          <w:rFonts w:ascii="Times New Roman" w:hAnsi="Times New Roman" w:cs="Times New Roman"/>
          <w:sz w:val="28"/>
          <w:szCs w:val="28"/>
        </w:rPr>
        <w:t xml:space="preserve"> в следующей редакции:</w:t>
      </w:r>
    </w:p>
    <w:p w:rsidR="003444D1" w:rsidRPr="00E41FB2" w:rsidRDefault="003444D1" w:rsidP="006D69BD">
      <w:pPr>
        <w:pStyle w:val="ConsNormal"/>
        <w:widowControl/>
        <w:tabs>
          <w:tab w:val="left" w:pos="1843"/>
        </w:tabs>
        <w:ind w:firstLine="851"/>
        <w:jc w:val="both"/>
        <w:rPr>
          <w:rFonts w:ascii="Times New Roman" w:hAnsi="Times New Roman" w:cs="Times New Roman"/>
          <w:sz w:val="28"/>
          <w:szCs w:val="28"/>
        </w:rPr>
      </w:pPr>
      <w:r>
        <w:rPr>
          <w:rFonts w:ascii="Times New Roman" w:hAnsi="Times New Roman" w:cs="Times New Roman"/>
          <w:sz w:val="28"/>
          <w:szCs w:val="28"/>
        </w:rPr>
        <w:t>«</w:t>
      </w:r>
      <w:r w:rsidRPr="00E41FB2">
        <w:rPr>
          <w:rFonts w:ascii="Times New Roman" w:hAnsi="Times New Roman" w:cs="Times New Roman"/>
          <w:sz w:val="28"/>
          <w:szCs w:val="28"/>
        </w:rPr>
        <w:t>23.1</w:t>
      </w:r>
      <w:r>
        <w:rPr>
          <w:rFonts w:ascii="Times New Roman" w:hAnsi="Times New Roman" w:cs="Times New Roman"/>
          <w:sz w:val="28"/>
          <w:szCs w:val="28"/>
        </w:rPr>
        <w:t>8</w:t>
      </w:r>
      <w:r w:rsidRPr="00E41FB2">
        <w:rPr>
          <w:rFonts w:ascii="Times New Roman" w:hAnsi="Times New Roman" w:cs="Times New Roman"/>
          <w:sz w:val="28"/>
          <w:szCs w:val="28"/>
        </w:rPr>
        <w:t>.</w:t>
      </w:r>
      <w:r>
        <w:rPr>
          <w:rFonts w:ascii="Times New Roman" w:hAnsi="Times New Roman" w:cs="Times New Roman"/>
          <w:sz w:val="28"/>
          <w:szCs w:val="28"/>
        </w:rPr>
        <w:tab/>
      </w:r>
      <w:r w:rsidRPr="00E41FB2">
        <w:rPr>
          <w:rFonts w:ascii="Times New Roman" w:hAnsi="Times New Roman" w:cs="Times New Roman"/>
          <w:sz w:val="28"/>
          <w:szCs w:val="28"/>
        </w:rPr>
        <w:t>Руководителям органов местного самоуправления Зеленодольского муниципального района устанавливаются следующие виды и размеры надбавок к должностному окладу и иных дополнительных выплат:</w:t>
      </w:r>
    </w:p>
    <w:p w:rsidR="003444D1" w:rsidRPr="00E41FB2" w:rsidRDefault="003444D1" w:rsidP="006D69BD">
      <w:pPr>
        <w:pStyle w:val="ConsNormal"/>
        <w:widowControl/>
        <w:ind w:firstLine="851"/>
        <w:jc w:val="both"/>
        <w:rPr>
          <w:rFonts w:ascii="Times New Roman" w:hAnsi="Times New Roman" w:cs="Times New Roman"/>
          <w:sz w:val="28"/>
          <w:szCs w:val="28"/>
        </w:rPr>
      </w:pPr>
      <w:r w:rsidRPr="00E41FB2">
        <w:rPr>
          <w:rFonts w:ascii="Times New Roman" w:hAnsi="Times New Roman" w:cs="Times New Roman"/>
          <w:sz w:val="28"/>
          <w:szCs w:val="28"/>
        </w:rPr>
        <w:t>ежемесячная надбавка к должностному окладу за выслугу лет</w:t>
      </w:r>
      <w:r>
        <w:rPr>
          <w:rFonts w:ascii="Times New Roman" w:hAnsi="Times New Roman" w:cs="Times New Roman"/>
          <w:sz w:val="28"/>
          <w:szCs w:val="28"/>
        </w:rPr>
        <w:t xml:space="preserve"> – </w:t>
      </w:r>
      <w:r w:rsidR="00200980">
        <w:rPr>
          <w:rFonts w:ascii="Times New Roman" w:hAnsi="Times New Roman" w:cs="Times New Roman"/>
          <w:sz w:val="28"/>
          <w:szCs w:val="28"/>
        </w:rPr>
        <w:br/>
      </w:r>
      <w:r>
        <w:rPr>
          <w:rFonts w:ascii="Times New Roman" w:hAnsi="Times New Roman" w:cs="Times New Roman"/>
          <w:sz w:val="28"/>
          <w:szCs w:val="28"/>
        </w:rPr>
        <w:t>в соответствии с пунктом 23.6</w:t>
      </w:r>
      <w:r w:rsidRPr="00E41FB2">
        <w:rPr>
          <w:rFonts w:ascii="Times New Roman" w:hAnsi="Times New Roman" w:cs="Times New Roman"/>
          <w:sz w:val="28"/>
          <w:szCs w:val="28"/>
        </w:rPr>
        <w:t xml:space="preserve"> настоящей статьи;</w:t>
      </w:r>
    </w:p>
    <w:p w:rsidR="003444D1" w:rsidRPr="00E41FB2" w:rsidRDefault="003444D1" w:rsidP="006D69BD">
      <w:pPr>
        <w:pStyle w:val="ConsNormal"/>
        <w:widowControl/>
        <w:ind w:firstLine="851"/>
        <w:jc w:val="both"/>
        <w:rPr>
          <w:rFonts w:ascii="Times New Roman" w:hAnsi="Times New Roman" w:cs="Times New Roman"/>
          <w:sz w:val="28"/>
          <w:szCs w:val="28"/>
        </w:rPr>
      </w:pPr>
      <w:r w:rsidRPr="00E41FB2">
        <w:rPr>
          <w:rFonts w:ascii="Times New Roman" w:hAnsi="Times New Roman" w:cs="Times New Roman"/>
          <w:sz w:val="28"/>
          <w:szCs w:val="28"/>
        </w:rPr>
        <w:t xml:space="preserve">ежемесячная надбавка к должностному окладу за особые условия муниципальной службы – в размере </w:t>
      </w:r>
      <w:r>
        <w:rPr>
          <w:rFonts w:ascii="Times New Roman" w:hAnsi="Times New Roman" w:cs="Times New Roman"/>
          <w:sz w:val="28"/>
          <w:szCs w:val="28"/>
        </w:rPr>
        <w:t>9</w:t>
      </w:r>
      <w:r w:rsidRPr="00E41FB2">
        <w:rPr>
          <w:rFonts w:ascii="Times New Roman" w:hAnsi="Times New Roman" w:cs="Times New Roman"/>
          <w:sz w:val="28"/>
          <w:szCs w:val="28"/>
        </w:rPr>
        <w:t xml:space="preserve"> процентов должностного оклада;</w:t>
      </w:r>
    </w:p>
    <w:p w:rsidR="003444D1" w:rsidRPr="008F491C" w:rsidRDefault="003444D1" w:rsidP="006D69BD">
      <w:pPr>
        <w:pStyle w:val="ConsNormal"/>
        <w:widowControl/>
        <w:ind w:firstLine="851"/>
        <w:jc w:val="both"/>
        <w:rPr>
          <w:rFonts w:ascii="Times New Roman" w:hAnsi="Times New Roman" w:cs="Times New Roman"/>
          <w:sz w:val="28"/>
          <w:szCs w:val="28"/>
        </w:rPr>
      </w:pPr>
      <w:r w:rsidRPr="008F491C">
        <w:rPr>
          <w:rFonts w:ascii="Times New Roman" w:hAnsi="Times New Roman" w:cs="Times New Roman"/>
          <w:sz w:val="28"/>
          <w:szCs w:val="28"/>
        </w:rPr>
        <w:t xml:space="preserve">премия за выполнение особо важных и сложных заданий (далее – премия) - в размере 6 процентов от должностного оклада. Премия выплачивается в пределах средств, предусмотренных в фонде оплаты труда, ежемесячно за прошедший месяц одновременно с выплатой денежного содержания, но не является гарантированным видом денежного содержания. На основании решения Совета Зеленодольского муниципального района, содержащего неудовлетворительную оценку работы соответствующего органа местного самоуправления Зеленодольского муниципального района по исполнению возложенных на него полномочий, премия за текущий период руководителю органа местного самоуправления Зеленодольского муниципального района не выплачивается; </w:t>
      </w:r>
    </w:p>
    <w:p w:rsidR="003444D1" w:rsidRDefault="003444D1" w:rsidP="006D69BD">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дополнительные разовые премии:</w:t>
      </w:r>
    </w:p>
    <w:p w:rsidR="006D69BD" w:rsidRDefault="008C723A" w:rsidP="006D69BD">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44D1" w:rsidRPr="008F491C">
        <w:rPr>
          <w:rFonts w:ascii="Times New Roman" w:hAnsi="Times New Roman" w:cs="Times New Roman"/>
          <w:sz w:val="28"/>
          <w:szCs w:val="28"/>
        </w:rPr>
        <w:t xml:space="preserve">руководителям органов местного самоуправления Зеленодольского муниципального района на основании решения Совета Зеленодольского муниципального района, содержащего удовлетворительную оценку работы </w:t>
      </w:r>
    </w:p>
    <w:p w:rsidR="006D69BD" w:rsidRDefault="006D69BD" w:rsidP="006D69BD">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6D69BD" w:rsidRDefault="006D69BD" w:rsidP="006D69BD">
      <w:pPr>
        <w:pStyle w:val="ConsNormal"/>
        <w:widowControl/>
        <w:ind w:firstLine="0"/>
        <w:jc w:val="both"/>
        <w:rPr>
          <w:rFonts w:ascii="Times New Roman" w:hAnsi="Times New Roman" w:cs="Times New Roman"/>
          <w:sz w:val="28"/>
          <w:szCs w:val="28"/>
        </w:rPr>
      </w:pPr>
    </w:p>
    <w:p w:rsidR="003444D1" w:rsidRDefault="003444D1" w:rsidP="006D69BD">
      <w:pPr>
        <w:pStyle w:val="ConsNormal"/>
        <w:widowControl/>
        <w:ind w:firstLine="0"/>
        <w:jc w:val="both"/>
        <w:rPr>
          <w:rFonts w:ascii="Times New Roman" w:hAnsi="Times New Roman" w:cs="Times New Roman"/>
          <w:sz w:val="28"/>
          <w:szCs w:val="28"/>
        </w:rPr>
      </w:pPr>
      <w:r w:rsidRPr="008F491C">
        <w:rPr>
          <w:rFonts w:ascii="Times New Roman" w:hAnsi="Times New Roman" w:cs="Times New Roman"/>
          <w:sz w:val="28"/>
          <w:szCs w:val="28"/>
        </w:rPr>
        <w:t xml:space="preserve">соответствующего органа местного самоуправления Зеленодольского муниципального района по исполнению возложенных на него полномочий, могут выплачиваться дополнительные разовые премии. При этом максимальный размер премии не ограничивается, но ее выплата производится </w:t>
      </w:r>
      <w:r w:rsidR="00200980">
        <w:rPr>
          <w:rFonts w:ascii="Times New Roman" w:hAnsi="Times New Roman" w:cs="Times New Roman"/>
          <w:sz w:val="28"/>
          <w:szCs w:val="28"/>
        </w:rPr>
        <w:br/>
      </w:r>
      <w:r w:rsidRPr="008F491C">
        <w:rPr>
          <w:rFonts w:ascii="Times New Roman" w:hAnsi="Times New Roman" w:cs="Times New Roman"/>
          <w:sz w:val="28"/>
          <w:szCs w:val="28"/>
        </w:rPr>
        <w:t>в пределах средств, предусмотренных в фонде оплаты труда соответствующего органа местного самоуправления Зеленодольского муниципального района;</w:t>
      </w:r>
    </w:p>
    <w:p w:rsidR="008C723A" w:rsidRPr="008C723A" w:rsidRDefault="008C723A" w:rsidP="006D69BD">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w:t>
      </w:r>
      <w:r w:rsidRPr="008C723A">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руководителям органов местного самоуправления Зеленодольского муниципального района на основании решения Главы Зеленодольского муниципального района за достигнутые высокие показатели и личный вклад в решение вопросов местного значения Зеленодольского муниципального района. Выплата премии производится в пределах средств, предусмотренных в фонде оплаты труда соответствующего органа местного самоуправления Зеленодольского муниципального района, </w:t>
      </w:r>
      <w:r w:rsidRPr="008F491C">
        <w:rPr>
          <w:rFonts w:ascii="Times New Roman" w:hAnsi="Times New Roman" w:cs="Times New Roman"/>
          <w:sz w:val="28"/>
          <w:szCs w:val="28"/>
        </w:rPr>
        <w:t>но не является гарантирова</w:t>
      </w:r>
      <w:r>
        <w:rPr>
          <w:rFonts w:ascii="Times New Roman" w:hAnsi="Times New Roman" w:cs="Times New Roman"/>
          <w:sz w:val="28"/>
          <w:szCs w:val="28"/>
        </w:rPr>
        <w:t>нным видом денежного содержания;</w:t>
      </w:r>
    </w:p>
    <w:p w:rsidR="003444D1" w:rsidRDefault="003444D1" w:rsidP="006D69BD">
      <w:pPr>
        <w:pStyle w:val="ConsNormal"/>
        <w:widowControl/>
        <w:ind w:firstLine="851"/>
        <w:jc w:val="both"/>
        <w:rPr>
          <w:rFonts w:ascii="Times New Roman" w:hAnsi="Times New Roman" w:cs="Times New Roman"/>
          <w:sz w:val="28"/>
          <w:szCs w:val="28"/>
        </w:rPr>
      </w:pPr>
      <w:r w:rsidRPr="00E41FB2">
        <w:rPr>
          <w:rFonts w:ascii="Times New Roman" w:hAnsi="Times New Roman" w:cs="Times New Roman"/>
          <w:sz w:val="28"/>
          <w:szCs w:val="28"/>
        </w:rPr>
        <w:t xml:space="preserve">ежемесячное денежное поощрение – </w:t>
      </w:r>
      <w:r w:rsidRPr="0016410F">
        <w:rPr>
          <w:rFonts w:ascii="Times New Roman" w:hAnsi="Times New Roman" w:cs="Times New Roman"/>
          <w:sz w:val="28"/>
          <w:szCs w:val="28"/>
        </w:rPr>
        <w:t xml:space="preserve">в размере, </w:t>
      </w:r>
      <w:r w:rsidRPr="00AA3BF9">
        <w:rPr>
          <w:rFonts w:ascii="Times New Roman" w:hAnsi="Times New Roman" w:cs="Times New Roman"/>
          <w:sz w:val="28"/>
          <w:szCs w:val="28"/>
        </w:rPr>
        <w:t xml:space="preserve">не превышающем </w:t>
      </w:r>
      <w:r w:rsidR="00EF39C6">
        <w:rPr>
          <w:rFonts w:ascii="Times New Roman" w:hAnsi="Times New Roman" w:cs="Times New Roman"/>
          <w:sz w:val="28"/>
          <w:szCs w:val="28"/>
        </w:rPr>
        <w:br/>
      </w:r>
      <w:r>
        <w:rPr>
          <w:rFonts w:ascii="Times New Roman" w:hAnsi="Times New Roman" w:cs="Times New Roman"/>
          <w:sz w:val="28"/>
          <w:szCs w:val="28"/>
        </w:rPr>
        <w:t>1</w:t>
      </w:r>
      <w:r w:rsidRPr="00AA3BF9">
        <w:rPr>
          <w:rFonts w:ascii="Times New Roman" w:hAnsi="Times New Roman" w:cs="Times New Roman"/>
          <w:sz w:val="28"/>
          <w:szCs w:val="28"/>
        </w:rPr>
        <w:t xml:space="preserve"> процента должностного оклада</w:t>
      </w:r>
      <w:r>
        <w:rPr>
          <w:rFonts w:ascii="Times New Roman" w:hAnsi="Times New Roman" w:cs="Times New Roman"/>
          <w:sz w:val="28"/>
          <w:szCs w:val="28"/>
        </w:rPr>
        <w:t>;</w:t>
      </w:r>
    </w:p>
    <w:p w:rsidR="003444D1" w:rsidRPr="00E41FB2" w:rsidRDefault="003444D1" w:rsidP="006D69BD">
      <w:pPr>
        <w:pStyle w:val="ConsNormal"/>
        <w:widowControl/>
        <w:ind w:firstLine="851"/>
        <w:jc w:val="both"/>
        <w:rPr>
          <w:rFonts w:ascii="Times New Roman" w:hAnsi="Times New Roman" w:cs="Times New Roman"/>
          <w:sz w:val="28"/>
          <w:szCs w:val="28"/>
        </w:rPr>
      </w:pPr>
      <w:r w:rsidRPr="00E41FB2">
        <w:rPr>
          <w:rFonts w:ascii="Times New Roman" w:hAnsi="Times New Roman" w:cs="Times New Roman"/>
          <w:sz w:val="28"/>
          <w:szCs w:val="28"/>
        </w:rPr>
        <w:t>ежемесячная надбавка к должностному окладу за классный чин - в соответствии с п</w:t>
      </w:r>
      <w:r>
        <w:rPr>
          <w:rFonts w:ascii="Times New Roman" w:hAnsi="Times New Roman" w:cs="Times New Roman"/>
          <w:sz w:val="28"/>
          <w:szCs w:val="28"/>
        </w:rPr>
        <w:t>унктом 23.10</w:t>
      </w:r>
      <w:r w:rsidRPr="00E41FB2">
        <w:rPr>
          <w:rFonts w:ascii="Times New Roman" w:hAnsi="Times New Roman" w:cs="Times New Roman"/>
          <w:sz w:val="28"/>
          <w:szCs w:val="28"/>
        </w:rPr>
        <w:t xml:space="preserve"> настоящей статьи Положения;</w:t>
      </w:r>
    </w:p>
    <w:p w:rsidR="003444D1" w:rsidRPr="00541E23" w:rsidRDefault="003444D1" w:rsidP="006D69BD">
      <w:pPr>
        <w:ind w:firstLine="851"/>
        <w:jc w:val="both"/>
      </w:pPr>
      <w:r w:rsidRPr="00E41FB2">
        <w:t xml:space="preserve">единовременная выплата при предоставлении ежегодного оплачиваемого отпуска (или его части) - в размере, </w:t>
      </w:r>
      <w:r w:rsidRPr="00AA3BF9">
        <w:t>н</w:t>
      </w:r>
      <w:r>
        <w:t xml:space="preserve">е превышающем </w:t>
      </w:r>
      <w:r w:rsidR="00EF39C6">
        <w:t>1,2 должностного оклада</w:t>
      </w:r>
      <w:r w:rsidRPr="00E41FB2">
        <w:t xml:space="preserve">. В случае если руководитель органа местного самоуправления Зеленодольского муниципального района в течение календарного года не использовал свое право на ежегодный оплачиваемый отпуск, единовременная выплата выплачивается ему в декабре месяце пропорционально отработанному времени. В случае если руководитель органа местного самоуправления Зеленодольского муниципального района подлежит увольнению без предоставления очередного оплачиваемого отпуска, единовременная выплата выплачивается ему пропорционально </w:t>
      </w:r>
      <w:r w:rsidRPr="00541E23">
        <w:t>отработанному времени;</w:t>
      </w:r>
    </w:p>
    <w:p w:rsidR="003444D1" w:rsidRPr="00541E23" w:rsidRDefault="003444D1" w:rsidP="006D69BD">
      <w:pPr>
        <w:pStyle w:val="ConsNormal"/>
        <w:widowControl/>
        <w:ind w:firstLine="851"/>
        <w:jc w:val="both"/>
        <w:rPr>
          <w:rFonts w:ascii="Times New Roman" w:hAnsi="Times New Roman" w:cs="Times New Roman"/>
          <w:sz w:val="28"/>
          <w:szCs w:val="28"/>
        </w:rPr>
      </w:pPr>
      <w:r w:rsidRPr="00541E23">
        <w:rPr>
          <w:rFonts w:ascii="Times New Roman" w:hAnsi="Times New Roman" w:cs="Times New Roman"/>
          <w:sz w:val="28"/>
          <w:szCs w:val="28"/>
        </w:rPr>
        <w:t xml:space="preserve">материальная помощь – </w:t>
      </w:r>
      <w:r>
        <w:rPr>
          <w:rFonts w:ascii="Times New Roman" w:hAnsi="Times New Roman" w:cs="Times New Roman"/>
          <w:sz w:val="28"/>
          <w:szCs w:val="28"/>
        </w:rPr>
        <w:t>в соответствии с пунктом</w:t>
      </w:r>
      <w:r w:rsidRPr="00541E23">
        <w:rPr>
          <w:rFonts w:ascii="Times New Roman" w:hAnsi="Times New Roman" w:cs="Times New Roman"/>
          <w:sz w:val="28"/>
          <w:szCs w:val="28"/>
        </w:rPr>
        <w:t xml:space="preserve"> 23.1</w:t>
      </w:r>
      <w:r>
        <w:rPr>
          <w:rFonts w:ascii="Times New Roman" w:hAnsi="Times New Roman" w:cs="Times New Roman"/>
          <w:sz w:val="28"/>
          <w:szCs w:val="28"/>
        </w:rPr>
        <w:t>3</w:t>
      </w:r>
      <w:r w:rsidRPr="00541E23">
        <w:rPr>
          <w:rFonts w:ascii="Times New Roman" w:hAnsi="Times New Roman" w:cs="Times New Roman"/>
          <w:sz w:val="28"/>
          <w:szCs w:val="28"/>
        </w:rPr>
        <w:t xml:space="preserve">; </w:t>
      </w:r>
    </w:p>
    <w:p w:rsidR="003444D1" w:rsidRPr="00541E23" w:rsidRDefault="003444D1" w:rsidP="006D69BD">
      <w:pPr>
        <w:pStyle w:val="ConsNormal"/>
        <w:widowControl/>
        <w:ind w:firstLine="851"/>
        <w:jc w:val="both"/>
        <w:rPr>
          <w:rFonts w:ascii="Times New Roman" w:hAnsi="Times New Roman" w:cs="Times New Roman"/>
          <w:sz w:val="28"/>
          <w:szCs w:val="28"/>
        </w:rPr>
      </w:pPr>
      <w:r w:rsidRPr="00541E23">
        <w:rPr>
          <w:rFonts w:ascii="Times New Roman" w:hAnsi="Times New Roman" w:cs="Times New Roman"/>
          <w:sz w:val="28"/>
          <w:szCs w:val="28"/>
        </w:rPr>
        <w:t>ежемесячная надбавка к должностному окладу за ученую степень, почетное звание Республики Татарстан – в соответствии с пунктом</w:t>
      </w:r>
      <w:r>
        <w:rPr>
          <w:rFonts w:ascii="Times New Roman" w:hAnsi="Times New Roman" w:cs="Times New Roman"/>
          <w:sz w:val="28"/>
          <w:szCs w:val="28"/>
        </w:rPr>
        <w:br/>
      </w:r>
      <w:r w:rsidRPr="00541E23">
        <w:rPr>
          <w:rFonts w:ascii="Times New Roman" w:hAnsi="Times New Roman" w:cs="Times New Roman"/>
          <w:sz w:val="28"/>
          <w:szCs w:val="28"/>
        </w:rPr>
        <w:t>23.1</w:t>
      </w:r>
      <w:r>
        <w:rPr>
          <w:rFonts w:ascii="Times New Roman" w:hAnsi="Times New Roman" w:cs="Times New Roman"/>
          <w:sz w:val="28"/>
          <w:szCs w:val="28"/>
        </w:rPr>
        <w:t>4</w:t>
      </w:r>
      <w:r w:rsidRPr="00541E23">
        <w:rPr>
          <w:rFonts w:ascii="Times New Roman" w:hAnsi="Times New Roman" w:cs="Times New Roman"/>
          <w:sz w:val="28"/>
          <w:szCs w:val="28"/>
        </w:rPr>
        <w:t xml:space="preserve"> настоящей статьи;</w:t>
      </w:r>
    </w:p>
    <w:p w:rsidR="003444D1" w:rsidRPr="00C76CCF" w:rsidRDefault="003444D1" w:rsidP="006D69BD">
      <w:pPr>
        <w:ind w:firstLine="851"/>
        <w:jc w:val="both"/>
      </w:pPr>
      <w:r w:rsidRPr="00541E23">
        <w:t xml:space="preserve">ежемесячная надбавка к должностному окладу за работу со сведениями, составляющими государственную тайну – в соответствии </w:t>
      </w:r>
      <w:r>
        <w:br/>
        <w:t>с пунктом</w:t>
      </w:r>
      <w:r w:rsidRPr="00541E23">
        <w:t xml:space="preserve"> 23.1</w:t>
      </w:r>
      <w:r>
        <w:t>6.».</w:t>
      </w:r>
    </w:p>
    <w:p w:rsidR="008A3A69" w:rsidRPr="0016410F" w:rsidRDefault="00C005DA" w:rsidP="006D69BD">
      <w:pPr>
        <w:tabs>
          <w:tab w:val="left" w:pos="1134"/>
        </w:tabs>
        <w:autoSpaceDE w:val="0"/>
        <w:autoSpaceDN w:val="0"/>
        <w:adjustRightInd w:val="0"/>
        <w:ind w:firstLine="851"/>
        <w:jc w:val="both"/>
      </w:pPr>
      <w:r>
        <w:t>2</w:t>
      </w:r>
      <w:r w:rsidRPr="0016410F">
        <w:t>.</w:t>
      </w:r>
      <w:r>
        <w:tab/>
      </w:r>
      <w:proofErr w:type="gramStart"/>
      <w:r w:rsidRPr="0016410F">
        <w:t>Разместить</w:t>
      </w:r>
      <w:proofErr w:type="gramEnd"/>
      <w:r w:rsidRPr="0016410F">
        <w:t xml:space="preserve"> настоящее решение на официальном портале правовой информации Республики Татарстан (http://pravo.tatarstan.ru) и официальном сайте Зеленодольского муниципального района в составе Портала муниципальных о</w:t>
      </w:r>
      <w:r w:rsidR="00EF39C6">
        <w:t xml:space="preserve">бразований Республики Татарстан </w:t>
      </w:r>
      <w:r w:rsidRPr="0016410F">
        <w:t>(</w:t>
      </w:r>
      <w:hyperlink r:id="rId7" w:history="1">
        <w:r w:rsidRPr="0016410F">
          <w:t>http://zelenodolsk.tatarstan.ru</w:t>
        </w:r>
      </w:hyperlink>
      <w:r w:rsidRPr="0016410F">
        <w:t>) в информационно-телекоммуникационной сети «Интернет».</w:t>
      </w:r>
    </w:p>
    <w:p w:rsidR="006D69BD" w:rsidRDefault="006D69BD" w:rsidP="006D69BD">
      <w:pPr>
        <w:tabs>
          <w:tab w:val="left" w:pos="1134"/>
        </w:tabs>
        <w:autoSpaceDE w:val="0"/>
        <w:autoSpaceDN w:val="0"/>
        <w:adjustRightInd w:val="0"/>
        <w:ind w:firstLine="851"/>
        <w:jc w:val="both"/>
      </w:pPr>
    </w:p>
    <w:p w:rsidR="006D69BD" w:rsidRDefault="006D69BD" w:rsidP="006D69BD">
      <w:pPr>
        <w:tabs>
          <w:tab w:val="left" w:pos="1134"/>
        </w:tabs>
        <w:autoSpaceDE w:val="0"/>
        <w:autoSpaceDN w:val="0"/>
        <w:adjustRightInd w:val="0"/>
        <w:ind w:firstLine="851"/>
        <w:jc w:val="center"/>
      </w:pPr>
      <w:r>
        <w:lastRenderedPageBreak/>
        <w:t>4</w:t>
      </w:r>
    </w:p>
    <w:p w:rsidR="006D69BD" w:rsidRDefault="006D69BD" w:rsidP="006D69BD">
      <w:pPr>
        <w:tabs>
          <w:tab w:val="left" w:pos="1134"/>
        </w:tabs>
        <w:autoSpaceDE w:val="0"/>
        <w:autoSpaceDN w:val="0"/>
        <w:adjustRightInd w:val="0"/>
        <w:ind w:firstLine="851"/>
        <w:jc w:val="both"/>
      </w:pPr>
    </w:p>
    <w:p w:rsidR="00C005DA" w:rsidRDefault="00C005DA" w:rsidP="006D69BD">
      <w:pPr>
        <w:tabs>
          <w:tab w:val="left" w:pos="1134"/>
        </w:tabs>
        <w:autoSpaceDE w:val="0"/>
        <w:autoSpaceDN w:val="0"/>
        <w:adjustRightInd w:val="0"/>
        <w:ind w:firstLine="851"/>
        <w:jc w:val="both"/>
      </w:pPr>
      <w:r>
        <w:t>3</w:t>
      </w:r>
      <w:r w:rsidRPr="0016410F">
        <w:t>.</w:t>
      </w:r>
      <w:r>
        <w:tab/>
      </w:r>
      <w:r w:rsidRPr="0016410F">
        <w:t>Настоящее решение вступает в силу со дня его официального опубликования</w:t>
      </w:r>
      <w:r>
        <w:t xml:space="preserve"> и распространяется</w:t>
      </w:r>
      <w:r w:rsidR="00C76CCF">
        <w:t xml:space="preserve"> на правоотношения, возникшие </w:t>
      </w:r>
      <w:r w:rsidR="00EF39C6">
        <w:br/>
      </w:r>
      <w:r w:rsidR="00C76CCF">
        <w:t>с </w:t>
      </w:r>
      <w:r>
        <w:t>1 апреля 2018 года.</w:t>
      </w:r>
    </w:p>
    <w:p w:rsidR="007E6EC8" w:rsidRDefault="007E6EC8" w:rsidP="006D69BD">
      <w:pPr>
        <w:tabs>
          <w:tab w:val="left" w:pos="1134"/>
        </w:tabs>
        <w:autoSpaceDE w:val="0"/>
        <w:autoSpaceDN w:val="0"/>
        <w:adjustRightInd w:val="0"/>
        <w:ind w:firstLine="851"/>
        <w:jc w:val="both"/>
        <w:rPr>
          <w:sz w:val="24"/>
          <w:szCs w:val="24"/>
        </w:rPr>
      </w:pPr>
    </w:p>
    <w:p w:rsidR="00ED0162" w:rsidRPr="00716FB7" w:rsidRDefault="00ED0162" w:rsidP="006D69BD">
      <w:pPr>
        <w:tabs>
          <w:tab w:val="left" w:pos="1134"/>
        </w:tabs>
        <w:autoSpaceDE w:val="0"/>
        <w:autoSpaceDN w:val="0"/>
        <w:adjustRightInd w:val="0"/>
        <w:ind w:firstLine="851"/>
        <w:jc w:val="both"/>
        <w:rPr>
          <w:sz w:val="24"/>
          <w:szCs w:val="24"/>
        </w:rPr>
      </w:pPr>
    </w:p>
    <w:p w:rsidR="007E6EC8" w:rsidRPr="00716FB7" w:rsidRDefault="007E6EC8" w:rsidP="0076103F">
      <w:pPr>
        <w:tabs>
          <w:tab w:val="left" w:pos="1134"/>
        </w:tabs>
        <w:autoSpaceDE w:val="0"/>
        <w:autoSpaceDN w:val="0"/>
        <w:adjustRightInd w:val="0"/>
        <w:ind w:firstLine="709"/>
        <w:jc w:val="both"/>
        <w:rPr>
          <w:sz w:val="24"/>
          <w:szCs w:val="24"/>
        </w:rPr>
      </w:pPr>
    </w:p>
    <w:p w:rsidR="007E6EC8" w:rsidRPr="007E6EC8" w:rsidRDefault="007E6EC8" w:rsidP="007E6EC8">
      <w:pPr>
        <w:rPr>
          <w:b/>
        </w:rPr>
      </w:pPr>
      <w:r w:rsidRPr="007E6EC8">
        <w:rPr>
          <w:b/>
        </w:rPr>
        <w:t>Глава Зеленодольского</w:t>
      </w:r>
    </w:p>
    <w:p w:rsidR="007E6EC8" w:rsidRPr="007E6EC8" w:rsidRDefault="007E6EC8" w:rsidP="007E6EC8">
      <w:pPr>
        <w:rPr>
          <w:b/>
        </w:rPr>
      </w:pPr>
      <w:r w:rsidRPr="007E6EC8">
        <w:rPr>
          <w:b/>
        </w:rPr>
        <w:t>муниципального района,</w:t>
      </w:r>
    </w:p>
    <w:p w:rsidR="00041AC5" w:rsidRPr="007E6EC8" w:rsidRDefault="007E6EC8" w:rsidP="007E6EC8">
      <w:pPr>
        <w:rPr>
          <w:b/>
        </w:rPr>
      </w:pPr>
      <w:r w:rsidRPr="007E6EC8">
        <w:rPr>
          <w:b/>
        </w:rPr>
        <w:t>председатель Совета</w:t>
      </w:r>
      <w:r w:rsidRPr="007E6EC8">
        <w:rPr>
          <w:b/>
        </w:rPr>
        <w:tab/>
      </w:r>
      <w:r w:rsidRPr="007E6EC8">
        <w:rPr>
          <w:b/>
        </w:rPr>
        <w:tab/>
      </w:r>
      <w:r w:rsidRPr="007E6EC8">
        <w:rPr>
          <w:b/>
        </w:rPr>
        <w:tab/>
      </w:r>
      <w:r w:rsidRPr="007E6EC8">
        <w:rPr>
          <w:b/>
        </w:rPr>
        <w:tab/>
      </w:r>
      <w:r>
        <w:rPr>
          <w:b/>
        </w:rPr>
        <w:t xml:space="preserve">  </w:t>
      </w:r>
      <w:r w:rsidRPr="007E6EC8">
        <w:rPr>
          <w:b/>
        </w:rPr>
        <w:tab/>
      </w:r>
      <w:r w:rsidRPr="007E6EC8">
        <w:rPr>
          <w:b/>
        </w:rPr>
        <w:tab/>
      </w:r>
      <w:r w:rsidRPr="007E6EC8">
        <w:rPr>
          <w:b/>
        </w:rPr>
        <w:tab/>
      </w:r>
      <w:r w:rsidR="006D69BD">
        <w:rPr>
          <w:b/>
        </w:rPr>
        <w:t xml:space="preserve">  </w:t>
      </w:r>
      <w:r w:rsidRPr="007E6EC8">
        <w:rPr>
          <w:b/>
        </w:rPr>
        <w:tab/>
      </w:r>
      <w:r w:rsidR="006D69BD">
        <w:rPr>
          <w:b/>
        </w:rPr>
        <w:t xml:space="preserve">   </w:t>
      </w:r>
      <w:r w:rsidR="00ED0162">
        <w:rPr>
          <w:b/>
        </w:rPr>
        <w:t xml:space="preserve"> </w:t>
      </w:r>
      <w:r w:rsidRPr="007E6EC8">
        <w:rPr>
          <w:b/>
        </w:rPr>
        <w:t>А.В. Тыгин</w:t>
      </w:r>
    </w:p>
    <w:sectPr w:rsidR="00041AC5" w:rsidRPr="007E6EC8" w:rsidSect="006D69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_Times N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man Eurasian">
    <w:altName w:val="Times New Roman"/>
    <w:charset w:val="CC"/>
    <w:family w:val="auto"/>
    <w:pitch w:val="variable"/>
    <w:sig w:usb0="8000020F"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47964"/>
    <w:rsid w:val="00041AC5"/>
    <w:rsid w:val="00042DF4"/>
    <w:rsid w:val="000C2ED0"/>
    <w:rsid w:val="000E37ED"/>
    <w:rsid w:val="000F00D5"/>
    <w:rsid w:val="001624B2"/>
    <w:rsid w:val="0019038B"/>
    <w:rsid w:val="001A3899"/>
    <w:rsid w:val="001D7BA6"/>
    <w:rsid w:val="00200980"/>
    <w:rsid w:val="00257F79"/>
    <w:rsid w:val="00296439"/>
    <w:rsid w:val="0029672D"/>
    <w:rsid w:val="002F13DB"/>
    <w:rsid w:val="003444D1"/>
    <w:rsid w:val="003C0C33"/>
    <w:rsid w:val="003C280D"/>
    <w:rsid w:val="004130AA"/>
    <w:rsid w:val="004344DE"/>
    <w:rsid w:val="0054129F"/>
    <w:rsid w:val="00541E23"/>
    <w:rsid w:val="00546B4C"/>
    <w:rsid w:val="005558A1"/>
    <w:rsid w:val="00580DD8"/>
    <w:rsid w:val="005C35B8"/>
    <w:rsid w:val="005F17E9"/>
    <w:rsid w:val="006160C4"/>
    <w:rsid w:val="00671C70"/>
    <w:rsid w:val="00680696"/>
    <w:rsid w:val="006A1BED"/>
    <w:rsid w:val="006D69BD"/>
    <w:rsid w:val="006E4AE9"/>
    <w:rsid w:val="006F155A"/>
    <w:rsid w:val="00704F0D"/>
    <w:rsid w:val="00716FB7"/>
    <w:rsid w:val="00721A03"/>
    <w:rsid w:val="0076103F"/>
    <w:rsid w:val="007907B9"/>
    <w:rsid w:val="00796CBB"/>
    <w:rsid w:val="007E6EC8"/>
    <w:rsid w:val="007E6F76"/>
    <w:rsid w:val="007F113F"/>
    <w:rsid w:val="00826134"/>
    <w:rsid w:val="0087067C"/>
    <w:rsid w:val="00894154"/>
    <w:rsid w:val="008A3A69"/>
    <w:rsid w:val="008C723A"/>
    <w:rsid w:val="008E076A"/>
    <w:rsid w:val="009749CD"/>
    <w:rsid w:val="00976BB4"/>
    <w:rsid w:val="009E4E00"/>
    <w:rsid w:val="009F0D84"/>
    <w:rsid w:val="00A40960"/>
    <w:rsid w:val="00A47964"/>
    <w:rsid w:val="00A753F4"/>
    <w:rsid w:val="00A85C2A"/>
    <w:rsid w:val="00AA42B9"/>
    <w:rsid w:val="00B1392E"/>
    <w:rsid w:val="00B97827"/>
    <w:rsid w:val="00BA0D2C"/>
    <w:rsid w:val="00C005DA"/>
    <w:rsid w:val="00C625FB"/>
    <w:rsid w:val="00C76CCF"/>
    <w:rsid w:val="00C77230"/>
    <w:rsid w:val="00CA7175"/>
    <w:rsid w:val="00D41BA1"/>
    <w:rsid w:val="00E111E9"/>
    <w:rsid w:val="00E41FB2"/>
    <w:rsid w:val="00E46BA2"/>
    <w:rsid w:val="00E53A44"/>
    <w:rsid w:val="00E900D2"/>
    <w:rsid w:val="00ED0162"/>
    <w:rsid w:val="00ED2586"/>
    <w:rsid w:val="00ED7760"/>
    <w:rsid w:val="00EF39C6"/>
    <w:rsid w:val="00F55678"/>
    <w:rsid w:val="00F55907"/>
    <w:rsid w:val="00F758DE"/>
    <w:rsid w:val="00FA0326"/>
    <w:rsid w:val="00FA6F7A"/>
    <w:rsid w:val="00FE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796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47964"/>
    <w:rPr>
      <w:rFonts w:ascii="Arial" w:eastAsia="Times New Roman" w:hAnsi="Arial" w:cs="Arial"/>
      <w:sz w:val="20"/>
      <w:szCs w:val="20"/>
      <w:lang w:eastAsia="ru-RU"/>
    </w:rPr>
  </w:style>
  <w:style w:type="paragraph" w:customStyle="1" w:styleId="ConsNormal">
    <w:name w:val="ConsNormal"/>
    <w:rsid w:val="00A479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479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A47964"/>
    <w:pPr>
      <w:widowControl w:val="0"/>
      <w:autoSpaceDE w:val="0"/>
      <w:autoSpaceDN w:val="0"/>
      <w:adjustRightInd w:val="0"/>
    </w:pPr>
    <w:rPr>
      <w:rFonts w:ascii="T_Times NR" w:hAnsi="T_Times NR"/>
      <w:b/>
      <w:bCs/>
      <w:sz w:val="20"/>
      <w:szCs w:val="20"/>
      <w:lang w:val="be-BY"/>
    </w:rPr>
  </w:style>
  <w:style w:type="character" w:customStyle="1" w:styleId="a4">
    <w:name w:val="Основной текст Знак"/>
    <w:basedOn w:val="a0"/>
    <w:link w:val="a3"/>
    <w:rsid w:val="00A47964"/>
    <w:rPr>
      <w:rFonts w:ascii="T_Times NR" w:eastAsia="Times New Roman" w:hAnsi="T_Times NR" w:cs="Times New Roman"/>
      <w:b/>
      <w:bCs/>
      <w:sz w:val="20"/>
      <w:szCs w:val="20"/>
      <w:lang w:val="be-BY" w:eastAsia="ru-RU"/>
    </w:rPr>
  </w:style>
  <w:style w:type="paragraph" w:styleId="a5">
    <w:name w:val="Balloon Text"/>
    <w:basedOn w:val="a"/>
    <w:link w:val="a6"/>
    <w:uiPriority w:val="99"/>
    <w:semiHidden/>
    <w:unhideWhenUsed/>
    <w:rsid w:val="00A47964"/>
    <w:rPr>
      <w:rFonts w:ascii="Tahoma" w:hAnsi="Tahoma" w:cs="Tahoma"/>
      <w:sz w:val="16"/>
      <w:szCs w:val="16"/>
    </w:rPr>
  </w:style>
  <w:style w:type="character" w:customStyle="1" w:styleId="a6">
    <w:name w:val="Текст выноски Знак"/>
    <w:basedOn w:val="a0"/>
    <w:link w:val="a5"/>
    <w:uiPriority w:val="99"/>
    <w:semiHidden/>
    <w:rsid w:val="00A47964"/>
    <w:rPr>
      <w:rFonts w:ascii="Tahoma" w:eastAsia="Times New Roman" w:hAnsi="Tahoma" w:cs="Tahoma"/>
      <w:sz w:val="16"/>
      <w:szCs w:val="16"/>
      <w:lang w:eastAsia="ru-RU"/>
    </w:rPr>
  </w:style>
  <w:style w:type="table" w:styleId="a7">
    <w:name w:val="Table Grid"/>
    <w:basedOn w:val="a1"/>
    <w:uiPriority w:val="59"/>
    <w:rsid w:val="00434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796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47964"/>
    <w:rPr>
      <w:rFonts w:ascii="Arial" w:eastAsia="Times New Roman" w:hAnsi="Arial" w:cs="Arial"/>
      <w:sz w:val="20"/>
      <w:szCs w:val="20"/>
      <w:lang w:eastAsia="ru-RU"/>
    </w:rPr>
  </w:style>
  <w:style w:type="paragraph" w:customStyle="1" w:styleId="ConsNormal">
    <w:name w:val="ConsNormal"/>
    <w:rsid w:val="00A479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479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A47964"/>
    <w:pPr>
      <w:widowControl w:val="0"/>
      <w:autoSpaceDE w:val="0"/>
      <w:autoSpaceDN w:val="0"/>
      <w:adjustRightInd w:val="0"/>
    </w:pPr>
    <w:rPr>
      <w:rFonts w:ascii="T_Times NR" w:hAnsi="T_Times NR"/>
      <w:b/>
      <w:bCs/>
      <w:sz w:val="20"/>
      <w:szCs w:val="20"/>
      <w:lang w:val="be-BY"/>
    </w:rPr>
  </w:style>
  <w:style w:type="character" w:customStyle="1" w:styleId="a4">
    <w:name w:val="Основной текст Знак"/>
    <w:basedOn w:val="a0"/>
    <w:link w:val="a3"/>
    <w:rsid w:val="00A47964"/>
    <w:rPr>
      <w:rFonts w:ascii="T_Times NR" w:eastAsia="Times New Roman" w:hAnsi="T_Times NR" w:cs="Times New Roman"/>
      <w:b/>
      <w:bCs/>
      <w:sz w:val="20"/>
      <w:szCs w:val="20"/>
      <w:lang w:val="be-BY" w:eastAsia="ru-RU"/>
    </w:rPr>
  </w:style>
  <w:style w:type="paragraph" w:styleId="a5">
    <w:name w:val="Balloon Text"/>
    <w:basedOn w:val="a"/>
    <w:link w:val="a6"/>
    <w:uiPriority w:val="99"/>
    <w:semiHidden/>
    <w:unhideWhenUsed/>
    <w:rsid w:val="00A47964"/>
    <w:rPr>
      <w:rFonts w:ascii="Tahoma" w:hAnsi="Tahoma" w:cs="Tahoma"/>
      <w:sz w:val="16"/>
      <w:szCs w:val="16"/>
    </w:rPr>
  </w:style>
  <w:style w:type="character" w:customStyle="1" w:styleId="a6">
    <w:name w:val="Текст выноски Знак"/>
    <w:basedOn w:val="a0"/>
    <w:link w:val="a5"/>
    <w:uiPriority w:val="99"/>
    <w:semiHidden/>
    <w:rsid w:val="00A47964"/>
    <w:rPr>
      <w:rFonts w:ascii="Tahoma" w:eastAsia="Times New Roman" w:hAnsi="Tahoma" w:cs="Tahoma"/>
      <w:sz w:val="16"/>
      <w:szCs w:val="16"/>
      <w:lang w:eastAsia="ru-RU"/>
    </w:rPr>
  </w:style>
  <w:style w:type="table" w:styleId="a7">
    <w:name w:val="Table Grid"/>
    <w:basedOn w:val="a1"/>
    <w:uiPriority w:val="59"/>
    <w:rsid w:val="004344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8641">
      <w:bodyDiv w:val="1"/>
      <w:marLeft w:val="0"/>
      <w:marRight w:val="0"/>
      <w:marTop w:val="0"/>
      <w:marBottom w:val="0"/>
      <w:divBdr>
        <w:top w:val="none" w:sz="0" w:space="0" w:color="auto"/>
        <w:left w:val="none" w:sz="0" w:space="0" w:color="auto"/>
        <w:bottom w:val="none" w:sz="0" w:space="0" w:color="auto"/>
        <w:right w:val="none" w:sz="0" w:space="0" w:color="auto"/>
      </w:divBdr>
    </w:div>
    <w:div w:id="1510564523">
      <w:bodyDiv w:val="1"/>
      <w:marLeft w:val="0"/>
      <w:marRight w:val="0"/>
      <w:marTop w:val="0"/>
      <w:marBottom w:val="0"/>
      <w:divBdr>
        <w:top w:val="none" w:sz="0" w:space="0" w:color="auto"/>
        <w:left w:val="none" w:sz="0" w:space="0" w:color="auto"/>
        <w:bottom w:val="none" w:sz="0" w:space="0" w:color="auto"/>
        <w:right w:val="none" w:sz="0" w:space="0" w:color="auto"/>
      </w:divBdr>
    </w:div>
    <w:div w:id="16650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elenodolsk.tatarsta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C900-FE85-4E6E-97A1-1E07ABE9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zele-zel_rfo24</dc:creator>
  <cp:lastModifiedBy>Пользователь Windows</cp:lastModifiedBy>
  <cp:revision>16</cp:revision>
  <cp:lastPrinted>2018-06-26T06:47:00Z</cp:lastPrinted>
  <dcterms:created xsi:type="dcterms:W3CDTF">2018-06-20T07:13:00Z</dcterms:created>
  <dcterms:modified xsi:type="dcterms:W3CDTF">2018-07-11T09:28:00Z</dcterms:modified>
</cp:coreProperties>
</file>